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5A" w:rsidRDefault="002A4F5A" w:rsidP="00BC62CE">
      <w:pPr>
        <w:pStyle w:val="NoSpacing"/>
        <w:rPr>
          <w:b/>
          <w:sz w:val="22"/>
        </w:rPr>
      </w:pPr>
      <w:r w:rsidRPr="002A4F5A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133350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F5A" w:rsidRDefault="002A4F5A">
                            <w:r>
                              <w:t xml:space="preserve"> I=Oct., Nov, Dec</w:t>
                            </w:r>
                            <w:r>
                              <w:tab/>
                            </w:r>
                            <w:r>
                              <w:tab/>
                              <w:t>II=</w:t>
                            </w:r>
                            <w:proofErr w:type="spellStart"/>
                            <w:proofErr w:type="gramStart"/>
                            <w:r>
                              <w:t>Jan,Feb</w:t>
                            </w:r>
                            <w:proofErr w:type="gramEnd"/>
                            <w:r>
                              <w:t>,March</w:t>
                            </w:r>
                            <w:proofErr w:type="spellEnd"/>
                          </w:p>
                          <w:p w:rsidR="002A4F5A" w:rsidRDefault="002A4F5A">
                            <w:r>
                              <w:t xml:space="preserve">III=April, </w:t>
                            </w:r>
                            <w:proofErr w:type="spellStart"/>
                            <w:proofErr w:type="gramStart"/>
                            <w:r>
                              <w:t>May,June</w:t>
                            </w:r>
                            <w:proofErr w:type="spellEnd"/>
                            <w:proofErr w:type="gramEnd"/>
                            <w:r>
                              <w:tab/>
                              <w:t>IV=</w:t>
                            </w:r>
                            <w:proofErr w:type="spellStart"/>
                            <w:r>
                              <w:t>July,Aug,Sept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8pt;margin-top:10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TpB3H3gAAAAsBAAAPAAAAAAAAAAAAAAAAAH8EAABkcnMvZG93&#10;bnJldi54bWxQSwUGAAAAAAQABADzAAAAigUAAAAA&#10;">
                <v:textbox style="mso-fit-shape-to-text:t">
                  <w:txbxContent>
                    <w:p w:rsidR="002A4F5A" w:rsidRDefault="002A4F5A">
                      <w:r>
                        <w:t xml:space="preserve"> I=Oct., Nov, Dec</w:t>
                      </w:r>
                      <w:r>
                        <w:tab/>
                      </w:r>
                      <w:r>
                        <w:tab/>
                        <w:t>II=</w:t>
                      </w:r>
                      <w:proofErr w:type="spellStart"/>
                      <w:proofErr w:type="gramStart"/>
                      <w:r>
                        <w:t>Jan,Feb</w:t>
                      </w:r>
                      <w:proofErr w:type="gramEnd"/>
                      <w:r>
                        <w:t>,March</w:t>
                      </w:r>
                      <w:proofErr w:type="spellEnd"/>
                    </w:p>
                    <w:p w:rsidR="002A4F5A" w:rsidRDefault="002A4F5A">
                      <w:r>
                        <w:t xml:space="preserve">III=April, </w:t>
                      </w:r>
                      <w:proofErr w:type="spellStart"/>
                      <w:proofErr w:type="gramStart"/>
                      <w:r>
                        <w:t>May,June</w:t>
                      </w:r>
                      <w:proofErr w:type="spellEnd"/>
                      <w:proofErr w:type="gramEnd"/>
                      <w:r>
                        <w:tab/>
                        <w:t>IV=</w:t>
                      </w:r>
                      <w:proofErr w:type="spellStart"/>
                      <w:r>
                        <w:t>July,Aug,Sept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C62CE">
        <w:rPr>
          <w:b/>
          <w:sz w:val="22"/>
        </w:rPr>
        <w:t>Name: ____________________________________</w:t>
      </w:r>
      <w:r>
        <w:rPr>
          <w:b/>
          <w:sz w:val="22"/>
        </w:rPr>
        <w:t xml:space="preserve">    </w:t>
      </w:r>
    </w:p>
    <w:p w:rsidR="002A4F5A" w:rsidRDefault="002A4F5A" w:rsidP="00BC62CE">
      <w:pPr>
        <w:pStyle w:val="NoSpacing"/>
        <w:rPr>
          <w:b/>
          <w:sz w:val="22"/>
        </w:rPr>
      </w:pPr>
    </w:p>
    <w:p w:rsidR="00BC62CE" w:rsidRDefault="002A4F5A" w:rsidP="00BC62CE">
      <w:pPr>
        <w:pStyle w:val="NoSpacing"/>
        <w:rPr>
          <w:b/>
          <w:sz w:val="22"/>
        </w:rPr>
      </w:pPr>
      <w:r>
        <w:rPr>
          <w:b/>
          <w:sz w:val="22"/>
        </w:rPr>
        <w:t>Circle appropriate Quarter------------------------------------------------</w:t>
      </w:r>
      <w:r w:rsidRPr="002A4F5A">
        <w:rPr>
          <w:b/>
          <w:sz w:val="22"/>
        </w:rPr>
        <w:sym w:font="Wingdings" w:char="F0E0"/>
      </w:r>
      <w:r>
        <w:rPr>
          <w:b/>
          <w:sz w:val="22"/>
        </w:rPr>
        <w:t xml:space="preserve">  </w:t>
      </w:r>
    </w:p>
    <w:p w:rsidR="00BC62CE" w:rsidRPr="00BC62CE" w:rsidRDefault="00BC62CE" w:rsidP="00BC62CE">
      <w:pPr>
        <w:pStyle w:val="NoSpacing"/>
        <w:rPr>
          <w:b/>
          <w:sz w:val="16"/>
          <w:szCs w:val="16"/>
        </w:rPr>
      </w:pPr>
    </w:p>
    <w:p w:rsidR="00BC62CE" w:rsidRPr="00BC62CE" w:rsidRDefault="00BC62CE" w:rsidP="00BC62CE">
      <w:pPr>
        <w:pStyle w:val="NoSpacing"/>
        <w:rPr>
          <w:sz w:val="6"/>
        </w:rPr>
      </w:pPr>
    </w:p>
    <w:p w:rsidR="00F64412" w:rsidRPr="002A4F5A" w:rsidRDefault="002A4F5A" w:rsidP="00BC62CE">
      <w:pPr>
        <w:pStyle w:val="NoSpacing"/>
        <w:jc w:val="center"/>
        <w:rPr>
          <w:sz w:val="24"/>
          <w:szCs w:val="22"/>
        </w:rPr>
      </w:pPr>
      <w:r w:rsidRPr="002A4F5A">
        <w:rPr>
          <w:sz w:val="24"/>
          <w:szCs w:val="22"/>
          <w:highlight w:val="lightGray"/>
        </w:rPr>
        <w:t xml:space="preserve">You must complete </w:t>
      </w:r>
      <w:r w:rsidRPr="0024411C">
        <w:rPr>
          <w:sz w:val="24"/>
          <w:szCs w:val="22"/>
          <w:highlight w:val="lightGray"/>
          <w:u w:val="single"/>
        </w:rPr>
        <w:t>3 items</w:t>
      </w:r>
      <w:r w:rsidRPr="002A4F5A">
        <w:rPr>
          <w:sz w:val="24"/>
          <w:szCs w:val="22"/>
          <w:highlight w:val="lightGray"/>
        </w:rPr>
        <w:t xml:space="preserve"> of </w:t>
      </w:r>
      <w:r w:rsidRPr="0024411C">
        <w:rPr>
          <w:sz w:val="24"/>
          <w:szCs w:val="22"/>
          <w:highlight w:val="lightGray"/>
          <w:u w:val="single"/>
        </w:rPr>
        <w:t>at least 1 hour</w:t>
      </w:r>
      <w:r w:rsidR="0024411C">
        <w:rPr>
          <w:sz w:val="24"/>
          <w:szCs w:val="22"/>
          <w:highlight w:val="lightGray"/>
        </w:rPr>
        <w:t xml:space="preserve"> </w:t>
      </w:r>
      <w:r w:rsidR="0024411C" w:rsidRPr="0024411C">
        <w:rPr>
          <w:sz w:val="24"/>
          <w:szCs w:val="22"/>
          <w:highlight w:val="lightGray"/>
          <w:u w:val="single"/>
        </w:rPr>
        <w:t>each</w:t>
      </w:r>
      <w:r w:rsidRPr="002A4F5A">
        <w:rPr>
          <w:sz w:val="24"/>
          <w:szCs w:val="22"/>
          <w:highlight w:val="lightGray"/>
        </w:rPr>
        <w:t xml:space="preserve"> for EVERY Quarter</w:t>
      </w:r>
    </w:p>
    <w:p w:rsidR="00BC62CE" w:rsidRDefault="00BC62CE" w:rsidP="00BC62CE">
      <w:pPr>
        <w:rPr>
          <w:b/>
          <w:sz w:val="22"/>
          <w:szCs w:val="32"/>
        </w:rPr>
      </w:pPr>
      <w:r>
        <w:rPr>
          <w:b/>
          <w:sz w:val="22"/>
          <w:szCs w:val="32"/>
        </w:rPr>
        <w:tab/>
      </w:r>
      <w:r>
        <w:rPr>
          <w:b/>
          <w:sz w:val="22"/>
          <w:szCs w:val="32"/>
        </w:rPr>
        <w:tab/>
      </w:r>
      <w:r w:rsidR="004F178C">
        <w:rPr>
          <w:b/>
          <w:sz w:val="22"/>
          <w:szCs w:val="32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4"/>
        <w:gridCol w:w="1170"/>
        <w:gridCol w:w="1350"/>
        <w:gridCol w:w="1255"/>
      </w:tblGrid>
      <w:tr w:rsidR="002A4F5A" w:rsidRPr="00BC62CE" w:rsidTr="002A4F5A">
        <w:tc>
          <w:tcPr>
            <w:tcW w:w="6554" w:type="dxa"/>
          </w:tcPr>
          <w:p w:rsidR="00F64412" w:rsidRPr="00BB0E04" w:rsidRDefault="00F64412" w:rsidP="00BB0E04">
            <w:pPr>
              <w:rPr>
                <w:b/>
                <w:sz w:val="23"/>
                <w:szCs w:val="23"/>
              </w:rPr>
            </w:pPr>
            <w:r w:rsidRPr="00BB0E04">
              <w:rPr>
                <w:b/>
                <w:sz w:val="23"/>
                <w:szCs w:val="23"/>
              </w:rPr>
              <w:t>Description of Service</w:t>
            </w:r>
            <w:r w:rsidRPr="00BB0E04">
              <w:rPr>
                <w:sz w:val="23"/>
                <w:szCs w:val="23"/>
              </w:rPr>
              <w:t xml:space="preserve">: IN DETAIL, </w:t>
            </w:r>
            <w:r w:rsidRPr="00BB0E04">
              <w:rPr>
                <w:b/>
                <w:sz w:val="23"/>
                <w:szCs w:val="23"/>
              </w:rPr>
              <w:t>what</w:t>
            </w:r>
            <w:r w:rsidRPr="00BB0E04">
              <w:rPr>
                <w:sz w:val="23"/>
                <w:szCs w:val="23"/>
              </w:rPr>
              <w:t xml:space="preserve"> you </w:t>
            </w:r>
            <w:proofErr w:type="gramStart"/>
            <w:r w:rsidRPr="00BB0E04">
              <w:rPr>
                <w:sz w:val="23"/>
                <w:szCs w:val="23"/>
              </w:rPr>
              <w:t xml:space="preserve">did,  </w:t>
            </w:r>
            <w:r w:rsidRPr="00BB0E04">
              <w:rPr>
                <w:b/>
                <w:sz w:val="23"/>
                <w:szCs w:val="23"/>
              </w:rPr>
              <w:t>who</w:t>
            </w:r>
            <w:proofErr w:type="gramEnd"/>
            <w:r w:rsidRPr="00BB0E04">
              <w:rPr>
                <w:sz w:val="23"/>
                <w:szCs w:val="23"/>
              </w:rPr>
              <w:t xml:space="preserve"> you did the service for, </w:t>
            </w:r>
            <w:r w:rsidRPr="00BB0E04">
              <w:rPr>
                <w:b/>
                <w:sz w:val="23"/>
                <w:szCs w:val="23"/>
              </w:rPr>
              <w:t>location</w:t>
            </w:r>
            <w:r w:rsidR="002A4F5A">
              <w:rPr>
                <w:b/>
                <w:sz w:val="23"/>
                <w:szCs w:val="23"/>
              </w:rPr>
              <w:t xml:space="preserve">, </w:t>
            </w:r>
            <w:r w:rsidR="002A4F5A">
              <w:rPr>
                <w:sz w:val="23"/>
                <w:szCs w:val="23"/>
              </w:rPr>
              <w:t>etc.</w:t>
            </w:r>
          </w:p>
        </w:tc>
        <w:tc>
          <w:tcPr>
            <w:tcW w:w="1170" w:type="dxa"/>
          </w:tcPr>
          <w:p w:rsidR="00F64412" w:rsidRPr="00BC62CE" w:rsidRDefault="00F64412" w:rsidP="00F64412">
            <w:pPr>
              <w:rPr>
                <w:b/>
                <w:sz w:val="96"/>
                <w:szCs w:val="32"/>
              </w:rPr>
            </w:pPr>
            <w:r w:rsidRPr="00F64412">
              <w:rPr>
                <w:b/>
                <w:sz w:val="22"/>
                <w:szCs w:val="32"/>
              </w:rPr>
              <w:t>Date</w:t>
            </w:r>
            <w:r>
              <w:rPr>
                <w:sz w:val="22"/>
                <w:szCs w:val="32"/>
              </w:rPr>
              <w:t xml:space="preserve">              </w:t>
            </w:r>
            <w:r w:rsidR="002A4F5A">
              <w:rPr>
                <w:sz w:val="22"/>
                <w:szCs w:val="32"/>
              </w:rPr>
              <w:t>of service</w:t>
            </w:r>
            <w:r>
              <w:rPr>
                <w:sz w:val="22"/>
                <w:szCs w:val="32"/>
              </w:rPr>
              <w:t xml:space="preserve">    </w:t>
            </w:r>
          </w:p>
        </w:tc>
        <w:tc>
          <w:tcPr>
            <w:tcW w:w="1350" w:type="dxa"/>
          </w:tcPr>
          <w:p w:rsidR="00F64412" w:rsidRPr="00BC62CE" w:rsidRDefault="00F64412" w:rsidP="00BC62CE">
            <w:pPr>
              <w:rPr>
                <w:b/>
                <w:sz w:val="96"/>
                <w:szCs w:val="32"/>
              </w:rPr>
            </w:pPr>
            <w:r w:rsidRPr="00F64412">
              <w:rPr>
                <w:b/>
                <w:sz w:val="22"/>
                <w:szCs w:val="32"/>
              </w:rPr>
              <w:t>Number</w:t>
            </w:r>
            <w:r>
              <w:rPr>
                <w:sz w:val="22"/>
                <w:szCs w:val="32"/>
              </w:rPr>
              <w:t xml:space="preserve"> of hours</w:t>
            </w:r>
            <w:r w:rsidR="00BB0E04">
              <w:rPr>
                <w:sz w:val="22"/>
                <w:szCs w:val="32"/>
              </w:rPr>
              <w:t xml:space="preserve">- </w:t>
            </w:r>
            <w:r w:rsidR="002A4F5A">
              <w:rPr>
                <w:sz w:val="22"/>
                <w:szCs w:val="32"/>
              </w:rPr>
              <w:t>(at least 1 hr.)</w:t>
            </w:r>
          </w:p>
        </w:tc>
        <w:tc>
          <w:tcPr>
            <w:tcW w:w="1255" w:type="dxa"/>
          </w:tcPr>
          <w:p w:rsidR="00F64412" w:rsidRPr="00F64412" w:rsidRDefault="00F64412" w:rsidP="00BC62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supervisor</w:t>
            </w:r>
          </w:p>
        </w:tc>
      </w:tr>
      <w:tr w:rsidR="002A4F5A" w:rsidRPr="00BC62CE" w:rsidTr="002A4F5A">
        <w:tc>
          <w:tcPr>
            <w:tcW w:w="6554" w:type="dxa"/>
          </w:tcPr>
          <w:p w:rsidR="004F178C" w:rsidRPr="00BC62CE" w:rsidRDefault="004F178C" w:rsidP="00BC62CE">
            <w:pPr>
              <w:rPr>
                <w:b/>
                <w:sz w:val="96"/>
                <w:szCs w:val="32"/>
              </w:rPr>
            </w:pPr>
          </w:p>
        </w:tc>
        <w:tc>
          <w:tcPr>
            <w:tcW w:w="1170" w:type="dxa"/>
          </w:tcPr>
          <w:p w:rsidR="004F178C" w:rsidRPr="00BC62CE" w:rsidRDefault="004F178C" w:rsidP="00BC62CE">
            <w:pPr>
              <w:rPr>
                <w:b/>
                <w:sz w:val="96"/>
                <w:szCs w:val="32"/>
              </w:rPr>
            </w:pPr>
          </w:p>
        </w:tc>
        <w:tc>
          <w:tcPr>
            <w:tcW w:w="1350" w:type="dxa"/>
          </w:tcPr>
          <w:p w:rsidR="004F178C" w:rsidRPr="00BC62CE" w:rsidRDefault="004F178C" w:rsidP="00BC62CE">
            <w:pPr>
              <w:rPr>
                <w:b/>
                <w:sz w:val="96"/>
                <w:szCs w:val="32"/>
              </w:rPr>
            </w:pPr>
          </w:p>
        </w:tc>
        <w:tc>
          <w:tcPr>
            <w:tcW w:w="1255" w:type="dxa"/>
          </w:tcPr>
          <w:p w:rsidR="004F178C" w:rsidRPr="00BC62CE" w:rsidRDefault="004F178C" w:rsidP="00BC62CE">
            <w:pPr>
              <w:rPr>
                <w:b/>
                <w:sz w:val="96"/>
                <w:szCs w:val="32"/>
              </w:rPr>
            </w:pPr>
          </w:p>
        </w:tc>
      </w:tr>
      <w:tr w:rsidR="002A4F5A" w:rsidRPr="00BC62CE" w:rsidTr="002A4F5A">
        <w:tc>
          <w:tcPr>
            <w:tcW w:w="6554" w:type="dxa"/>
          </w:tcPr>
          <w:p w:rsidR="004F178C" w:rsidRPr="00BC62CE" w:rsidRDefault="004F178C" w:rsidP="00BC62CE">
            <w:pPr>
              <w:rPr>
                <w:b/>
                <w:sz w:val="96"/>
                <w:szCs w:val="32"/>
              </w:rPr>
            </w:pPr>
          </w:p>
        </w:tc>
        <w:tc>
          <w:tcPr>
            <w:tcW w:w="1170" w:type="dxa"/>
          </w:tcPr>
          <w:p w:rsidR="004F178C" w:rsidRPr="00BC62CE" w:rsidRDefault="004F178C" w:rsidP="00BC62CE">
            <w:pPr>
              <w:rPr>
                <w:b/>
                <w:sz w:val="96"/>
                <w:szCs w:val="32"/>
              </w:rPr>
            </w:pPr>
          </w:p>
        </w:tc>
        <w:tc>
          <w:tcPr>
            <w:tcW w:w="1350" w:type="dxa"/>
          </w:tcPr>
          <w:p w:rsidR="004F178C" w:rsidRPr="00BC62CE" w:rsidRDefault="004F178C" w:rsidP="00BC62CE">
            <w:pPr>
              <w:rPr>
                <w:b/>
                <w:sz w:val="96"/>
                <w:szCs w:val="32"/>
              </w:rPr>
            </w:pPr>
          </w:p>
        </w:tc>
        <w:tc>
          <w:tcPr>
            <w:tcW w:w="1255" w:type="dxa"/>
          </w:tcPr>
          <w:p w:rsidR="004F178C" w:rsidRPr="00BC62CE" w:rsidRDefault="004F178C" w:rsidP="00BC62CE">
            <w:pPr>
              <w:rPr>
                <w:b/>
                <w:sz w:val="96"/>
                <w:szCs w:val="32"/>
              </w:rPr>
            </w:pPr>
          </w:p>
        </w:tc>
      </w:tr>
      <w:tr w:rsidR="002A4F5A" w:rsidRPr="00BC62CE" w:rsidTr="002A4F5A">
        <w:tc>
          <w:tcPr>
            <w:tcW w:w="6554" w:type="dxa"/>
          </w:tcPr>
          <w:p w:rsidR="004F178C" w:rsidRPr="00BC62CE" w:rsidRDefault="004F178C" w:rsidP="00BC62CE">
            <w:pPr>
              <w:rPr>
                <w:b/>
                <w:sz w:val="96"/>
                <w:szCs w:val="32"/>
              </w:rPr>
            </w:pPr>
          </w:p>
        </w:tc>
        <w:tc>
          <w:tcPr>
            <w:tcW w:w="1170" w:type="dxa"/>
          </w:tcPr>
          <w:p w:rsidR="004F178C" w:rsidRPr="00BC62CE" w:rsidRDefault="004F178C" w:rsidP="00BC62CE">
            <w:pPr>
              <w:rPr>
                <w:b/>
                <w:sz w:val="96"/>
                <w:szCs w:val="32"/>
              </w:rPr>
            </w:pPr>
          </w:p>
        </w:tc>
        <w:tc>
          <w:tcPr>
            <w:tcW w:w="1350" w:type="dxa"/>
          </w:tcPr>
          <w:p w:rsidR="004F178C" w:rsidRPr="00BC62CE" w:rsidRDefault="004F178C" w:rsidP="00BC62CE">
            <w:pPr>
              <w:rPr>
                <w:b/>
                <w:sz w:val="96"/>
                <w:szCs w:val="32"/>
              </w:rPr>
            </w:pPr>
          </w:p>
        </w:tc>
        <w:tc>
          <w:tcPr>
            <w:tcW w:w="1255" w:type="dxa"/>
          </w:tcPr>
          <w:p w:rsidR="004F178C" w:rsidRPr="00BC62CE" w:rsidRDefault="004F178C" w:rsidP="00BC62CE">
            <w:pPr>
              <w:rPr>
                <w:b/>
                <w:sz w:val="96"/>
                <w:szCs w:val="32"/>
              </w:rPr>
            </w:pPr>
          </w:p>
        </w:tc>
      </w:tr>
    </w:tbl>
    <w:p w:rsidR="00BC62CE" w:rsidRDefault="00BC62CE" w:rsidP="00BC62CE">
      <w:pPr>
        <w:rPr>
          <w:b/>
        </w:rPr>
      </w:pPr>
    </w:p>
    <w:p w:rsidR="00BC62CE" w:rsidRPr="004F178C" w:rsidRDefault="00BC62CE" w:rsidP="00BC62CE">
      <w:pPr>
        <w:rPr>
          <w:sz w:val="14"/>
          <w:szCs w:val="24"/>
        </w:rPr>
      </w:pPr>
    </w:p>
    <w:p w:rsidR="00F64412" w:rsidRPr="00F64412" w:rsidRDefault="00F64412" w:rsidP="00BC62CE">
      <w:pPr>
        <w:rPr>
          <w:b/>
          <w:sz w:val="22"/>
          <w:szCs w:val="32"/>
        </w:rPr>
      </w:pPr>
      <w:r w:rsidRPr="00F64412">
        <w:rPr>
          <w:b/>
          <w:sz w:val="22"/>
          <w:szCs w:val="32"/>
        </w:rPr>
        <w:t xml:space="preserve">Answer </w:t>
      </w:r>
      <w:r w:rsidR="00F0645C">
        <w:rPr>
          <w:b/>
          <w:sz w:val="22"/>
          <w:szCs w:val="32"/>
        </w:rPr>
        <w:t>ALL</w:t>
      </w:r>
      <w:r w:rsidRPr="00F64412">
        <w:rPr>
          <w:b/>
          <w:sz w:val="22"/>
          <w:szCs w:val="32"/>
        </w:rPr>
        <w:t xml:space="preserve"> questions here and on </w:t>
      </w:r>
      <w:r w:rsidR="00F0645C">
        <w:rPr>
          <w:b/>
          <w:sz w:val="22"/>
          <w:szCs w:val="32"/>
        </w:rPr>
        <w:t xml:space="preserve">the back! </w:t>
      </w:r>
    </w:p>
    <w:p w:rsidR="00F64412" w:rsidRDefault="00F64412" w:rsidP="00BC62CE">
      <w:pPr>
        <w:rPr>
          <w:sz w:val="22"/>
          <w:szCs w:val="32"/>
        </w:rPr>
      </w:pPr>
    </w:p>
    <w:p w:rsidR="00BC62CE" w:rsidRDefault="00BC62CE" w:rsidP="00BC62CE">
      <w:pPr>
        <w:rPr>
          <w:sz w:val="22"/>
          <w:szCs w:val="32"/>
        </w:rPr>
      </w:pPr>
      <w:r w:rsidRPr="00065E17">
        <w:rPr>
          <w:sz w:val="22"/>
          <w:szCs w:val="32"/>
        </w:rPr>
        <w:t>What</w:t>
      </w:r>
      <w:r>
        <w:rPr>
          <w:b/>
          <w:i/>
          <w:sz w:val="22"/>
          <w:szCs w:val="32"/>
        </w:rPr>
        <w:t xml:space="preserve"> </w:t>
      </w:r>
      <w:r>
        <w:rPr>
          <w:sz w:val="22"/>
          <w:szCs w:val="32"/>
        </w:rPr>
        <w:t>was the most challenging aspect(s) of</w:t>
      </w:r>
      <w:r w:rsidR="00BB0E04">
        <w:rPr>
          <w:sz w:val="22"/>
          <w:szCs w:val="32"/>
        </w:rPr>
        <w:t xml:space="preserve"> the service you did this Quarter</w:t>
      </w:r>
      <w:r>
        <w:rPr>
          <w:sz w:val="22"/>
          <w:szCs w:val="32"/>
        </w:rPr>
        <w:t xml:space="preserve">? </w:t>
      </w:r>
      <w:r w:rsidR="00FF4C74">
        <w:rPr>
          <w:sz w:val="22"/>
          <w:szCs w:val="32"/>
        </w:rPr>
        <w:t>Explain why</w:t>
      </w:r>
      <w:r w:rsidR="0024411C">
        <w:rPr>
          <w:sz w:val="22"/>
          <w:szCs w:val="32"/>
        </w:rPr>
        <w:t>.</w:t>
      </w:r>
      <w:r>
        <w:rPr>
          <w:sz w:val="22"/>
          <w:szCs w:val="32"/>
        </w:rPr>
        <w:t xml:space="preserve">  _____________________________________________________________________________________________</w:t>
      </w:r>
    </w:p>
    <w:p w:rsidR="00BC62CE" w:rsidRDefault="00BC62CE" w:rsidP="00BC62CE">
      <w:pPr>
        <w:rPr>
          <w:sz w:val="22"/>
          <w:szCs w:val="32"/>
        </w:rPr>
      </w:pPr>
    </w:p>
    <w:p w:rsidR="00BB0E04" w:rsidRPr="00BB0E04" w:rsidRDefault="0024411C" w:rsidP="00BB0E04">
      <w:pPr>
        <w:widowControl/>
        <w:shd w:val="clear" w:color="auto" w:fill="FFFFFF"/>
        <w:overflowPunct/>
        <w:autoSpaceDE/>
        <w:autoSpaceDN/>
        <w:adjustRightInd/>
        <w:spacing w:line="360" w:lineRule="atLeast"/>
        <w:rPr>
          <w:rFonts w:ascii="Arial" w:eastAsia="Times New Roman" w:hAnsi="Arial" w:cs="Arial"/>
          <w:color w:val="202124"/>
          <w:spacing w:val="5"/>
          <w:kern w:val="0"/>
          <w:sz w:val="18"/>
          <w:szCs w:val="18"/>
          <w:lang w:eastAsia="en-US"/>
        </w:rPr>
      </w:pPr>
      <w:r>
        <w:rPr>
          <w:rFonts w:eastAsia="Times New Roman"/>
          <w:color w:val="202124"/>
          <w:spacing w:val="2"/>
          <w:kern w:val="0"/>
          <w:sz w:val="22"/>
          <w:szCs w:val="27"/>
          <w:lang w:eastAsia="en-US"/>
        </w:rPr>
        <w:t xml:space="preserve">Give a description of </w:t>
      </w:r>
      <w:r w:rsidRPr="007C247C">
        <w:rPr>
          <w:rFonts w:eastAsia="Times New Roman"/>
          <w:i/>
          <w:color w:val="202124"/>
          <w:spacing w:val="2"/>
          <w:kern w:val="0"/>
          <w:sz w:val="22"/>
          <w:szCs w:val="27"/>
          <w:lang w:eastAsia="en-US"/>
        </w:rPr>
        <w:t>who</w:t>
      </w:r>
      <w:r>
        <w:rPr>
          <w:rFonts w:eastAsia="Times New Roman"/>
          <w:color w:val="202124"/>
          <w:spacing w:val="2"/>
          <w:kern w:val="0"/>
          <w:sz w:val="22"/>
          <w:szCs w:val="27"/>
          <w:lang w:eastAsia="en-US"/>
        </w:rPr>
        <w:t xml:space="preserve"> benefitted from your service work and </w:t>
      </w:r>
      <w:r w:rsidRPr="0024411C">
        <w:rPr>
          <w:rFonts w:eastAsia="Times New Roman"/>
          <w:i/>
          <w:color w:val="202124"/>
          <w:spacing w:val="2"/>
          <w:kern w:val="0"/>
          <w:sz w:val="22"/>
          <w:szCs w:val="27"/>
          <w:lang w:eastAsia="en-US"/>
        </w:rPr>
        <w:t>how</w:t>
      </w:r>
      <w:r>
        <w:rPr>
          <w:rFonts w:eastAsia="Times New Roman"/>
          <w:color w:val="202124"/>
          <w:spacing w:val="2"/>
          <w:kern w:val="0"/>
          <w:sz w:val="22"/>
          <w:szCs w:val="27"/>
          <w:lang w:eastAsia="en-US"/>
        </w:rPr>
        <w:t xml:space="preserve"> they were affected.  </w:t>
      </w:r>
    </w:p>
    <w:p w:rsidR="00BC62CE" w:rsidRDefault="00BC62CE" w:rsidP="00BC62CE">
      <w:pPr>
        <w:rPr>
          <w:sz w:val="22"/>
          <w:szCs w:val="32"/>
        </w:rPr>
      </w:pPr>
      <w:r>
        <w:rPr>
          <w:sz w:val="22"/>
          <w:szCs w:val="32"/>
        </w:rPr>
        <w:t>_____________________________________________________________________________________________</w:t>
      </w:r>
    </w:p>
    <w:p w:rsidR="00BB0E04" w:rsidRDefault="00BB0E04" w:rsidP="00BC62CE">
      <w:pPr>
        <w:rPr>
          <w:sz w:val="22"/>
          <w:szCs w:val="32"/>
        </w:rPr>
      </w:pPr>
    </w:p>
    <w:p w:rsidR="00BB0E04" w:rsidRDefault="00BB0E04" w:rsidP="00BC62CE">
      <w:pPr>
        <w:rPr>
          <w:sz w:val="22"/>
          <w:szCs w:val="32"/>
        </w:rPr>
      </w:pPr>
      <w:r>
        <w:rPr>
          <w:sz w:val="22"/>
          <w:szCs w:val="32"/>
        </w:rPr>
        <w:t>_____________________________________________________________________________________________</w:t>
      </w:r>
    </w:p>
    <w:p w:rsidR="00BC62CE" w:rsidRDefault="00BC62CE" w:rsidP="00BC62CE">
      <w:pPr>
        <w:rPr>
          <w:sz w:val="22"/>
          <w:szCs w:val="32"/>
        </w:rPr>
      </w:pPr>
    </w:p>
    <w:p w:rsidR="00BC62CE" w:rsidRDefault="00BC62CE" w:rsidP="00BC62CE">
      <w:pPr>
        <w:rPr>
          <w:sz w:val="22"/>
          <w:szCs w:val="22"/>
        </w:rPr>
      </w:pPr>
    </w:p>
    <w:p w:rsidR="0024411C" w:rsidRPr="0024411C" w:rsidRDefault="0024411C" w:rsidP="00BC62CE">
      <w:pPr>
        <w:rPr>
          <w:sz w:val="24"/>
          <w:szCs w:val="22"/>
        </w:rPr>
      </w:pPr>
      <w:r w:rsidRPr="0024411C">
        <w:rPr>
          <w:sz w:val="22"/>
        </w:rPr>
        <w:t>How h</w:t>
      </w:r>
      <w:r w:rsidRPr="0024411C">
        <w:rPr>
          <w:sz w:val="22"/>
        </w:rPr>
        <w:t xml:space="preserve">as </w:t>
      </w:r>
      <w:r w:rsidR="007C247C">
        <w:rPr>
          <w:sz w:val="22"/>
        </w:rPr>
        <w:t>this service helped you to be a disciple of Christ?</w:t>
      </w:r>
    </w:p>
    <w:p w:rsidR="00307C0B" w:rsidRDefault="00BC62CE" w:rsidP="003C3E70">
      <w:pPr>
        <w:spacing w:line="360" w:lineRule="auto"/>
        <w:rPr>
          <w:sz w:val="24"/>
          <w:szCs w:val="24"/>
        </w:rPr>
      </w:pPr>
      <w:r w:rsidRPr="00DF45C8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</w:t>
      </w:r>
      <w:r w:rsidR="00355AA2">
        <w:rPr>
          <w:sz w:val="24"/>
          <w:szCs w:val="24"/>
        </w:rPr>
        <w:t>_________________________________________________________________</w:t>
      </w:r>
      <w:r w:rsidR="005B4B95">
        <w:rPr>
          <w:sz w:val="24"/>
          <w:szCs w:val="24"/>
        </w:rPr>
        <w:t>__</w:t>
      </w:r>
    </w:p>
    <w:p w:rsidR="0024411C" w:rsidRDefault="0024411C" w:rsidP="003C3E70">
      <w:pPr>
        <w:pStyle w:val="NoSpacing"/>
        <w:rPr>
          <w:b/>
          <w:szCs w:val="32"/>
        </w:rPr>
      </w:pPr>
      <w:r>
        <w:rPr>
          <w:b/>
          <w:szCs w:val="32"/>
        </w:rPr>
        <w:t xml:space="preserve"> </w:t>
      </w:r>
    </w:p>
    <w:p w:rsidR="0024411C" w:rsidRPr="007C247C" w:rsidRDefault="0024411C" w:rsidP="003C3E70">
      <w:pPr>
        <w:pStyle w:val="NoSpacing"/>
        <w:rPr>
          <w:b/>
          <w:i/>
          <w:sz w:val="22"/>
          <w:szCs w:val="32"/>
        </w:rPr>
      </w:pPr>
      <w:r w:rsidRPr="0024411C">
        <w:rPr>
          <w:sz w:val="22"/>
          <w:szCs w:val="32"/>
        </w:rPr>
        <w:t xml:space="preserve">Confirmation Service is required to be a participation in the Works of Mercy.  On the </w:t>
      </w:r>
      <w:r w:rsidRPr="0024411C">
        <w:rPr>
          <w:sz w:val="22"/>
          <w:szCs w:val="32"/>
        </w:rPr>
        <w:t>back is a list of the Works of Mercy</w:t>
      </w:r>
      <w:r w:rsidRPr="0024411C">
        <w:rPr>
          <w:sz w:val="22"/>
          <w:szCs w:val="32"/>
        </w:rPr>
        <w:t xml:space="preserve">. Choose the Work(s) of Mercy that </w:t>
      </w:r>
      <w:r w:rsidR="007C247C">
        <w:rPr>
          <w:sz w:val="22"/>
          <w:szCs w:val="32"/>
        </w:rPr>
        <w:t>apply (applie</w:t>
      </w:r>
      <w:r w:rsidRPr="0024411C">
        <w:rPr>
          <w:sz w:val="22"/>
          <w:szCs w:val="32"/>
        </w:rPr>
        <w:t>s</w:t>
      </w:r>
      <w:r w:rsidR="007C247C">
        <w:rPr>
          <w:sz w:val="22"/>
          <w:szCs w:val="32"/>
        </w:rPr>
        <w:t>)</w:t>
      </w:r>
      <w:r w:rsidRPr="0024411C">
        <w:rPr>
          <w:sz w:val="22"/>
          <w:szCs w:val="32"/>
        </w:rPr>
        <w:t xml:space="preserve"> to at least one of your services </w:t>
      </w:r>
      <w:r w:rsidRPr="007C247C">
        <w:rPr>
          <w:b/>
          <w:i/>
          <w:sz w:val="22"/>
          <w:szCs w:val="32"/>
        </w:rPr>
        <w:t>and tell why it meets this requirement.</w:t>
      </w:r>
    </w:p>
    <w:p w:rsidR="0024411C" w:rsidRDefault="0024411C" w:rsidP="003C3E70">
      <w:pPr>
        <w:pStyle w:val="NoSpacing"/>
        <w:rPr>
          <w:b/>
          <w:szCs w:val="32"/>
        </w:rPr>
      </w:pPr>
    </w:p>
    <w:p w:rsidR="0024411C" w:rsidRDefault="0024411C" w:rsidP="0024411C">
      <w:pPr>
        <w:spacing w:line="360" w:lineRule="auto"/>
        <w:rPr>
          <w:sz w:val="24"/>
          <w:szCs w:val="24"/>
        </w:rPr>
      </w:pPr>
      <w:r w:rsidRPr="00DF45C8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</w:t>
      </w:r>
    </w:p>
    <w:p w:rsidR="0024411C" w:rsidRDefault="0024411C" w:rsidP="0024411C">
      <w:pPr>
        <w:spacing w:line="360" w:lineRule="auto"/>
        <w:rPr>
          <w:sz w:val="24"/>
          <w:szCs w:val="24"/>
        </w:rPr>
      </w:pPr>
      <w:r w:rsidRPr="00DF45C8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</w:t>
      </w:r>
    </w:p>
    <w:p w:rsidR="003C3E70" w:rsidRDefault="00307C0B" w:rsidP="0024411C">
      <w:pPr>
        <w:pStyle w:val="NoSpacing"/>
        <w:ind w:left="4320" w:firstLine="720"/>
        <w:rPr>
          <w:sz w:val="24"/>
          <w:szCs w:val="24"/>
        </w:rPr>
      </w:pPr>
      <w:r>
        <w:rPr>
          <w:b/>
          <w:szCs w:val="32"/>
        </w:rPr>
        <w:t xml:space="preserve"> </w:t>
      </w:r>
      <w:r w:rsidR="00916CAD">
        <w:rPr>
          <w:sz w:val="24"/>
          <w:szCs w:val="24"/>
        </w:rPr>
        <w:t>-</w:t>
      </w:r>
      <w:r w:rsidR="00916CAD" w:rsidRPr="005B4B95">
        <w:rPr>
          <w:sz w:val="24"/>
          <w:szCs w:val="24"/>
        </w:rPr>
        <w:sym w:font="Wingdings" w:char="F0E0"/>
      </w:r>
      <w:r w:rsidR="00916CAD">
        <w:rPr>
          <w:sz w:val="24"/>
          <w:szCs w:val="24"/>
        </w:rPr>
        <w:t>OVER</w:t>
      </w:r>
    </w:p>
    <w:p w:rsidR="00BB0E04" w:rsidRDefault="00BB0E04" w:rsidP="003C3E70">
      <w:pPr>
        <w:pStyle w:val="NoSpacing"/>
        <w:rPr>
          <w:sz w:val="24"/>
          <w:szCs w:val="24"/>
        </w:rPr>
      </w:pPr>
    </w:p>
    <w:p w:rsidR="00C472A7" w:rsidRDefault="00C472A7" w:rsidP="003C3E70">
      <w:pPr>
        <w:pStyle w:val="NoSpacing"/>
        <w:rPr>
          <w:sz w:val="24"/>
          <w:szCs w:val="24"/>
        </w:rPr>
      </w:pPr>
    </w:p>
    <w:p w:rsidR="00C472A7" w:rsidRDefault="00C472A7" w:rsidP="003C3E70">
      <w:pPr>
        <w:pStyle w:val="NoSpacing"/>
        <w:rPr>
          <w:sz w:val="24"/>
          <w:szCs w:val="24"/>
        </w:rPr>
      </w:pPr>
    </w:p>
    <w:p w:rsidR="001343D1" w:rsidRPr="001343D1" w:rsidRDefault="001343D1" w:rsidP="00355AA2">
      <w:pPr>
        <w:rPr>
          <w:b/>
          <w:sz w:val="16"/>
          <w:szCs w:val="24"/>
        </w:rPr>
      </w:pPr>
    </w:p>
    <w:p w:rsidR="00C472A7" w:rsidRPr="00307C0B" w:rsidRDefault="00C472A7" w:rsidP="00355AA2">
      <w:pPr>
        <w:rPr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1"/>
        <w:gridCol w:w="5298"/>
      </w:tblGrid>
      <w:tr w:rsidR="007C247C" w:rsidRPr="00C3230D" w:rsidTr="007C247C">
        <w:tc>
          <w:tcPr>
            <w:tcW w:w="5031" w:type="dxa"/>
          </w:tcPr>
          <w:p w:rsidR="007C247C" w:rsidRPr="00C3230D" w:rsidRDefault="007C247C" w:rsidP="007C247C">
            <w:pPr>
              <w:jc w:val="center"/>
              <w:rPr>
                <w:highlight w:val="yellow"/>
              </w:rPr>
            </w:pPr>
            <w:r w:rsidRPr="00307C0B">
              <w:rPr>
                <w:sz w:val="22"/>
              </w:rPr>
              <w:tab/>
            </w:r>
            <w:r w:rsidRPr="00C3230D">
              <w:rPr>
                <w:b/>
                <w:sz w:val="24"/>
                <w:highlight w:val="yellow"/>
              </w:rPr>
              <w:t>Spiritual Works of Mercy</w:t>
            </w:r>
          </w:p>
        </w:tc>
        <w:tc>
          <w:tcPr>
            <w:tcW w:w="5298" w:type="dxa"/>
          </w:tcPr>
          <w:p w:rsidR="007C247C" w:rsidRPr="003C3E70" w:rsidRDefault="007C247C" w:rsidP="007C247C">
            <w:pPr>
              <w:jc w:val="center"/>
              <w:rPr>
                <w:sz w:val="22"/>
              </w:rPr>
            </w:pPr>
            <w:r w:rsidRPr="004F178C">
              <w:rPr>
                <w:b/>
                <w:sz w:val="24"/>
                <w:highlight w:val="yellow"/>
              </w:rPr>
              <w:t>Corporal Works of Mercy</w:t>
            </w:r>
          </w:p>
        </w:tc>
      </w:tr>
      <w:tr w:rsidR="007C247C" w:rsidTr="007C247C">
        <w:trPr>
          <w:trHeight w:val="539"/>
        </w:trPr>
        <w:tc>
          <w:tcPr>
            <w:tcW w:w="5031" w:type="dxa"/>
          </w:tcPr>
          <w:p w:rsidR="007C247C" w:rsidRPr="003C3E70" w:rsidRDefault="007C247C" w:rsidP="007C247C">
            <w:pPr>
              <w:rPr>
                <w:rFonts w:ascii="AR JULIAN" w:hAnsi="AR JULIAN"/>
                <w:sz w:val="22"/>
              </w:rPr>
            </w:pPr>
            <w:r w:rsidRPr="003C3E70">
              <w:rPr>
                <w:rFonts w:ascii="AR JULIAN" w:hAnsi="AR JULIAN"/>
                <w:sz w:val="22"/>
              </w:rPr>
              <w:t xml:space="preserve">Instruct the ignorant </w:t>
            </w:r>
          </w:p>
          <w:p w:rsidR="007C247C" w:rsidRPr="003C3E70" w:rsidRDefault="007C247C" w:rsidP="007C247C">
            <w:pPr>
              <w:rPr>
                <w:sz w:val="22"/>
              </w:rPr>
            </w:pPr>
            <w:r w:rsidRPr="003C3E70">
              <w:rPr>
                <w:sz w:val="22"/>
              </w:rPr>
              <w:t xml:space="preserve">     -share our knowledge </w:t>
            </w:r>
            <w:r w:rsidRPr="003C3E70">
              <w:rPr>
                <w:sz w:val="22"/>
                <w:u w:val="single"/>
              </w:rPr>
              <w:t>about God/faith</w:t>
            </w:r>
            <w:r w:rsidRPr="003C3E70">
              <w:rPr>
                <w:sz w:val="22"/>
              </w:rPr>
              <w:t xml:space="preserve"> with others</w:t>
            </w:r>
          </w:p>
          <w:p w:rsidR="007C247C" w:rsidRPr="001343D1" w:rsidRDefault="007C247C" w:rsidP="007C247C">
            <w:pPr>
              <w:rPr>
                <w:sz w:val="16"/>
                <w:szCs w:val="16"/>
              </w:rPr>
            </w:pPr>
          </w:p>
        </w:tc>
        <w:tc>
          <w:tcPr>
            <w:tcW w:w="5298" w:type="dxa"/>
          </w:tcPr>
          <w:p w:rsidR="007C247C" w:rsidRPr="003C3E70" w:rsidRDefault="007C247C" w:rsidP="007C247C">
            <w:pPr>
              <w:rPr>
                <w:rFonts w:ascii="AR JULIAN" w:hAnsi="AR JULIAN"/>
                <w:sz w:val="22"/>
              </w:rPr>
            </w:pPr>
            <w:r w:rsidRPr="003C3E70">
              <w:rPr>
                <w:rFonts w:ascii="AR JULIAN" w:hAnsi="AR JULIAN"/>
                <w:sz w:val="22"/>
              </w:rPr>
              <w:t xml:space="preserve">Feed the hungry </w:t>
            </w:r>
          </w:p>
          <w:p w:rsidR="007C247C" w:rsidRDefault="007C247C" w:rsidP="007C247C">
            <w:r w:rsidRPr="001343D1">
              <w:t xml:space="preserve">    - refers to feeding the </w:t>
            </w:r>
            <w:r w:rsidRPr="001343D1">
              <w:rPr>
                <w:b/>
              </w:rPr>
              <w:t>POOR</w:t>
            </w:r>
            <w:r w:rsidRPr="001343D1">
              <w:t xml:space="preserve">, not helping at </w:t>
            </w:r>
            <w:r>
              <w:t xml:space="preserve">a </w:t>
            </w:r>
            <w:r w:rsidRPr="001343D1">
              <w:t>fundraising</w:t>
            </w:r>
          </w:p>
          <w:p w:rsidR="007C247C" w:rsidRPr="003C3E70" w:rsidRDefault="007C247C" w:rsidP="007C247C">
            <w:pPr>
              <w:rPr>
                <w:sz w:val="22"/>
              </w:rPr>
            </w:pPr>
            <w:r>
              <w:t xml:space="preserve">     </w:t>
            </w:r>
            <w:r w:rsidRPr="001343D1">
              <w:t xml:space="preserve"> breakfast, party, etc</w:t>
            </w:r>
            <w:r>
              <w:t>.</w:t>
            </w:r>
          </w:p>
        </w:tc>
      </w:tr>
      <w:tr w:rsidR="007C247C" w:rsidTr="007C247C">
        <w:tc>
          <w:tcPr>
            <w:tcW w:w="5031" w:type="dxa"/>
          </w:tcPr>
          <w:p w:rsidR="007C247C" w:rsidRPr="003C3E70" w:rsidRDefault="007C247C" w:rsidP="007C247C">
            <w:pPr>
              <w:rPr>
                <w:rFonts w:ascii="AR JULIAN" w:hAnsi="AR JULIAN"/>
                <w:sz w:val="22"/>
              </w:rPr>
            </w:pPr>
            <w:r w:rsidRPr="003C3E70">
              <w:rPr>
                <w:rFonts w:ascii="AR JULIAN" w:hAnsi="AR JULIAN"/>
                <w:sz w:val="22"/>
              </w:rPr>
              <w:t xml:space="preserve">Advise the doubtful </w:t>
            </w:r>
          </w:p>
          <w:p w:rsidR="007C247C" w:rsidRPr="003C3E70" w:rsidRDefault="007C247C" w:rsidP="007C247C">
            <w:pPr>
              <w:rPr>
                <w:sz w:val="22"/>
              </w:rPr>
            </w:pPr>
            <w:r w:rsidRPr="003C3E70">
              <w:rPr>
                <w:sz w:val="22"/>
              </w:rPr>
              <w:t xml:space="preserve">    - give advice to people who have doubts about God</w:t>
            </w:r>
            <w:r>
              <w:rPr>
                <w:sz w:val="22"/>
              </w:rPr>
              <w:t xml:space="preserve"> or faith</w:t>
            </w:r>
          </w:p>
          <w:p w:rsidR="007C247C" w:rsidRPr="001343D1" w:rsidRDefault="007C247C" w:rsidP="007C247C">
            <w:pPr>
              <w:rPr>
                <w:sz w:val="16"/>
                <w:szCs w:val="16"/>
              </w:rPr>
            </w:pPr>
            <w:r w:rsidRPr="003C3E70">
              <w:rPr>
                <w:sz w:val="22"/>
              </w:rPr>
              <w:tab/>
            </w:r>
          </w:p>
        </w:tc>
        <w:tc>
          <w:tcPr>
            <w:tcW w:w="5298" w:type="dxa"/>
          </w:tcPr>
          <w:p w:rsidR="007C247C" w:rsidRPr="003C3E70" w:rsidRDefault="007C247C" w:rsidP="007C247C">
            <w:pPr>
              <w:rPr>
                <w:rFonts w:ascii="AR JULIAN" w:hAnsi="AR JULIAN"/>
                <w:sz w:val="22"/>
              </w:rPr>
            </w:pPr>
            <w:r w:rsidRPr="003C3E70">
              <w:rPr>
                <w:rFonts w:ascii="AR JULIAN" w:hAnsi="AR JULIAN"/>
                <w:sz w:val="22"/>
              </w:rPr>
              <w:t>Shelter the homeless</w:t>
            </w:r>
          </w:p>
          <w:p w:rsidR="007C247C" w:rsidRPr="001343D1" w:rsidRDefault="007C247C" w:rsidP="007C247C">
            <w:pPr>
              <w:rPr>
                <w:sz w:val="16"/>
                <w:szCs w:val="16"/>
              </w:rPr>
            </w:pPr>
          </w:p>
        </w:tc>
      </w:tr>
      <w:tr w:rsidR="007C247C" w:rsidTr="007C247C">
        <w:tc>
          <w:tcPr>
            <w:tcW w:w="5031" w:type="dxa"/>
          </w:tcPr>
          <w:p w:rsidR="007C247C" w:rsidRPr="003C3E70" w:rsidRDefault="007C247C" w:rsidP="007C247C">
            <w:pPr>
              <w:rPr>
                <w:rFonts w:ascii="AR JULIAN" w:hAnsi="AR JULIAN"/>
                <w:sz w:val="22"/>
              </w:rPr>
            </w:pPr>
            <w:r w:rsidRPr="003C3E70">
              <w:rPr>
                <w:rFonts w:ascii="AR JULIAN" w:hAnsi="AR JULIAN"/>
                <w:sz w:val="22"/>
              </w:rPr>
              <w:t xml:space="preserve">Comfort the sorrowful </w:t>
            </w:r>
          </w:p>
          <w:p w:rsidR="007C247C" w:rsidRPr="003C3E70" w:rsidRDefault="007C247C" w:rsidP="007C247C">
            <w:pPr>
              <w:rPr>
                <w:sz w:val="22"/>
              </w:rPr>
            </w:pPr>
            <w:r w:rsidRPr="003C3E70">
              <w:rPr>
                <w:sz w:val="22"/>
              </w:rPr>
              <w:t xml:space="preserve">    – be kind to those who suffer or are sad</w:t>
            </w:r>
          </w:p>
          <w:p w:rsidR="007C247C" w:rsidRPr="001343D1" w:rsidRDefault="007C247C" w:rsidP="007C247C">
            <w:pPr>
              <w:rPr>
                <w:sz w:val="16"/>
                <w:szCs w:val="16"/>
              </w:rPr>
            </w:pPr>
          </w:p>
        </w:tc>
        <w:tc>
          <w:tcPr>
            <w:tcW w:w="5298" w:type="dxa"/>
          </w:tcPr>
          <w:p w:rsidR="007C247C" w:rsidRDefault="007C247C" w:rsidP="007C247C">
            <w:pPr>
              <w:rPr>
                <w:rFonts w:ascii="AR JULIAN" w:hAnsi="AR JULIAN"/>
                <w:sz w:val="22"/>
              </w:rPr>
            </w:pPr>
            <w:r w:rsidRPr="003C3E70">
              <w:rPr>
                <w:rFonts w:ascii="AR JULIAN" w:hAnsi="AR JULIAN"/>
                <w:sz w:val="22"/>
              </w:rPr>
              <w:t>Clothe the naked</w:t>
            </w:r>
          </w:p>
          <w:p w:rsidR="007C247C" w:rsidRPr="003C3E70" w:rsidRDefault="007C247C" w:rsidP="007C247C">
            <w:pPr>
              <w:rPr>
                <w:rFonts w:ascii="AR JULIAN" w:hAnsi="AR JULIAN"/>
                <w:sz w:val="22"/>
              </w:rPr>
            </w:pPr>
          </w:p>
          <w:p w:rsidR="007C247C" w:rsidRPr="001343D1" w:rsidRDefault="007C247C" w:rsidP="007C247C">
            <w:pPr>
              <w:rPr>
                <w:sz w:val="16"/>
                <w:szCs w:val="16"/>
              </w:rPr>
            </w:pPr>
          </w:p>
        </w:tc>
      </w:tr>
      <w:tr w:rsidR="007C247C" w:rsidTr="007C247C">
        <w:tc>
          <w:tcPr>
            <w:tcW w:w="5031" w:type="dxa"/>
          </w:tcPr>
          <w:p w:rsidR="007C247C" w:rsidRPr="003C3E70" w:rsidRDefault="007C247C" w:rsidP="007C247C">
            <w:pPr>
              <w:rPr>
                <w:rFonts w:ascii="AR JULIAN" w:hAnsi="AR JULIAN"/>
                <w:sz w:val="22"/>
              </w:rPr>
            </w:pPr>
            <w:r w:rsidRPr="003C3E70">
              <w:rPr>
                <w:rFonts w:ascii="AR JULIAN" w:hAnsi="AR JULIAN"/>
                <w:sz w:val="22"/>
              </w:rPr>
              <w:t xml:space="preserve">Bear wrongs patiently </w:t>
            </w:r>
          </w:p>
          <w:p w:rsidR="007C247C" w:rsidRPr="003C3E70" w:rsidRDefault="007C247C" w:rsidP="007C247C">
            <w:pPr>
              <w:rPr>
                <w:sz w:val="22"/>
              </w:rPr>
            </w:pPr>
            <w:r w:rsidRPr="003C3E70">
              <w:rPr>
                <w:sz w:val="22"/>
              </w:rPr>
              <w:t xml:space="preserve">    - be patient with other people</w:t>
            </w:r>
          </w:p>
          <w:p w:rsidR="007C247C" w:rsidRPr="001343D1" w:rsidRDefault="007C247C" w:rsidP="007C247C">
            <w:pPr>
              <w:rPr>
                <w:sz w:val="16"/>
                <w:szCs w:val="16"/>
              </w:rPr>
            </w:pPr>
          </w:p>
        </w:tc>
        <w:tc>
          <w:tcPr>
            <w:tcW w:w="5298" w:type="dxa"/>
          </w:tcPr>
          <w:p w:rsidR="007C247C" w:rsidRDefault="007C247C" w:rsidP="007C247C">
            <w:pPr>
              <w:rPr>
                <w:rFonts w:ascii="AR JULIAN" w:hAnsi="AR JULIAN"/>
                <w:sz w:val="22"/>
              </w:rPr>
            </w:pPr>
            <w:r w:rsidRPr="003C3E70">
              <w:rPr>
                <w:rFonts w:ascii="AR JULIAN" w:hAnsi="AR JULIAN"/>
                <w:sz w:val="22"/>
              </w:rPr>
              <w:t>Visit the sick</w:t>
            </w:r>
            <w:r>
              <w:rPr>
                <w:rFonts w:ascii="AR JULIAN" w:hAnsi="AR JULIAN"/>
                <w:sz w:val="22"/>
              </w:rPr>
              <w:t xml:space="preserve"> </w:t>
            </w:r>
          </w:p>
          <w:p w:rsidR="007C247C" w:rsidRPr="003C3E70" w:rsidRDefault="007C247C" w:rsidP="007C247C">
            <w:pPr>
              <w:rPr>
                <w:sz w:val="22"/>
              </w:rPr>
            </w:pPr>
            <w:r w:rsidRPr="001343D1">
              <w:t xml:space="preserve">    - </w:t>
            </w:r>
            <w:r>
              <w:t>including sending cards, calling on the phone</w:t>
            </w:r>
          </w:p>
        </w:tc>
      </w:tr>
      <w:tr w:rsidR="007C247C" w:rsidTr="007C247C">
        <w:tc>
          <w:tcPr>
            <w:tcW w:w="5031" w:type="dxa"/>
          </w:tcPr>
          <w:p w:rsidR="007C247C" w:rsidRPr="003C3E70" w:rsidRDefault="007C247C" w:rsidP="007C247C">
            <w:pPr>
              <w:rPr>
                <w:rFonts w:ascii="AR JULIAN" w:hAnsi="AR JULIAN"/>
                <w:sz w:val="22"/>
              </w:rPr>
            </w:pPr>
            <w:r w:rsidRPr="003C3E70">
              <w:rPr>
                <w:rFonts w:ascii="AR JULIAN" w:hAnsi="AR JULIAN"/>
                <w:sz w:val="22"/>
              </w:rPr>
              <w:t>Forgive people who have hurt you</w:t>
            </w:r>
          </w:p>
          <w:p w:rsidR="007C247C" w:rsidRPr="003C3E70" w:rsidRDefault="007C247C" w:rsidP="007C247C">
            <w:pPr>
              <w:rPr>
                <w:sz w:val="22"/>
              </w:rPr>
            </w:pPr>
          </w:p>
          <w:p w:rsidR="007C247C" w:rsidRPr="001343D1" w:rsidRDefault="007C247C" w:rsidP="007C247C">
            <w:pPr>
              <w:rPr>
                <w:sz w:val="16"/>
                <w:szCs w:val="16"/>
              </w:rPr>
            </w:pPr>
          </w:p>
        </w:tc>
        <w:tc>
          <w:tcPr>
            <w:tcW w:w="5298" w:type="dxa"/>
          </w:tcPr>
          <w:p w:rsidR="007C247C" w:rsidRPr="003C3E70" w:rsidRDefault="007C247C" w:rsidP="007C247C">
            <w:pPr>
              <w:rPr>
                <w:rFonts w:ascii="AR JULIAN" w:hAnsi="AR JULIAN"/>
                <w:sz w:val="22"/>
              </w:rPr>
            </w:pPr>
            <w:r w:rsidRPr="003C3E70">
              <w:rPr>
                <w:rFonts w:ascii="AR JULIAN" w:hAnsi="AR JULIAN"/>
                <w:sz w:val="22"/>
              </w:rPr>
              <w:t xml:space="preserve">Visit the imprisoned </w:t>
            </w:r>
          </w:p>
          <w:p w:rsidR="007C247C" w:rsidRPr="001343D1" w:rsidRDefault="007C247C" w:rsidP="007C247C">
            <w:r w:rsidRPr="001343D1">
              <w:t xml:space="preserve">    - people are imprisoned by prejudice, illness, </w:t>
            </w:r>
          </w:p>
          <w:p w:rsidR="007C247C" w:rsidRPr="003C3E70" w:rsidRDefault="007C247C" w:rsidP="007C247C">
            <w:pPr>
              <w:rPr>
                <w:sz w:val="22"/>
              </w:rPr>
            </w:pPr>
            <w:r w:rsidRPr="001343D1">
              <w:t xml:space="preserve">      injustice, poverty and other things too</w:t>
            </w:r>
          </w:p>
        </w:tc>
      </w:tr>
      <w:tr w:rsidR="007C247C" w:rsidTr="007C247C">
        <w:tc>
          <w:tcPr>
            <w:tcW w:w="5031" w:type="dxa"/>
          </w:tcPr>
          <w:p w:rsidR="007C247C" w:rsidRPr="003C3E70" w:rsidRDefault="007C247C" w:rsidP="007C247C">
            <w:pPr>
              <w:rPr>
                <w:rFonts w:ascii="AR JULIAN" w:hAnsi="AR JULIAN"/>
                <w:sz w:val="22"/>
              </w:rPr>
            </w:pPr>
            <w:r w:rsidRPr="003C3E70">
              <w:rPr>
                <w:rFonts w:ascii="AR JULIAN" w:hAnsi="AR JULIAN"/>
                <w:sz w:val="22"/>
              </w:rPr>
              <w:t xml:space="preserve">Counsel sinners </w:t>
            </w:r>
          </w:p>
          <w:p w:rsidR="007C247C" w:rsidRPr="003C3E70" w:rsidRDefault="007C247C" w:rsidP="007C247C">
            <w:pPr>
              <w:rPr>
                <w:sz w:val="22"/>
              </w:rPr>
            </w:pPr>
            <w:r w:rsidRPr="003C3E70">
              <w:rPr>
                <w:sz w:val="22"/>
              </w:rPr>
              <w:t xml:space="preserve">    - give correction and good example to others</w:t>
            </w:r>
          </w:p>
          <w:p w:rsidR="007C247C" w:rsidRPr="001343D1" w:rsidRDefault="007C247C" w:rsidP="007C247C">
            <w:pPr>
              <w:rPr>
                <w:sz w:val="16"/>
                <w:szCs w:val="16"/>
              </w:rPr>
            </w:pPr>
          </w:p>
        </w:tc>
        <w:tc>
          <w:tcPr>
            <w:tcW w:w="5298" w:type="dxa"/>
          </w:tcPr>
          <w:p w:rsidR="007C247C" w:rsidRPr="00916CAD" w:rsidRDefault="007C247C" w:rsidP="007C247C">
            <w:pPr>
              <w:rPr>
                <w:rFonts w:ascii="AR JULIAN" w:hAnsi="AR JULIAN"/>
                <w:sz w:val="24"/>
              </w:rPr>
            </w:pPr>
            <w:r w:rsidRPr="00916CAD">
              <w:rPr>
                <w:rFonts w:ascii="AR JULIAN" w:hAnsi="AR JULIAN"/>
                <w:sz w:val="24"/>
              </w:rPr>
              <w:t>Give drink to the thirsty</w:t>
            </w:r>
          </w:p>
          <w:p w:rsidR="007C247C" w:rsidRPr="001343D1" w:rsidRDefault="007C247C" w:rsidP="007C247C">
            <w:pPr>
              <w:rPr>
                <w:sz w:val="16"/>
                <w:szCs w:val="16"/>
              </w:rPr>
            </w:pPr>
          </w:p>
        </w:tc>
      </w:tr>
      <w:tr w:rsidR="007C247C" w:rsidTr="007C247C">
        <w:tc>
          <w:tcPr>
            <w:tcW w:w="5031" w:type="dxa"/>
          </w:tcPr>
          <w:p w:rsidR="007C247C" w:rsidRDefault="007C247C" w:rsidP="007C247C">
            <w:pPr>
              <w:rPr>
                <w:rFonts w:ascii="AR JULIAN" w:hAnsi="AR JULIAN"/>
                <w:sz w:val="22"/>
              </w:rPr>
            </w:pPr>
            <w:r w:rsidRPr="003C3E70">
              <w:rPr>
                <w:rFonts w:ascii="AR JULIAN" w:hAnsi="AR JULIAN"/>
                <w:sz w:val="22"/>
              </w:rPr>
              <w:t>Pray for the living and the dead</w:t>
            </w:r>
          </w:p>
          <w:p w:rsidR="007C247C" w:rsidRPr="001343D1" w:rsidRDefault="007C247C" w:rsidP="007C247C">
            <w:pPr>
              <w:rPr>
                <w:sz w:val="16"/>
                <w:szCs w:val="16"/>
              </w:rPr>
            </w:pPr>
          </w:p>
        </w:tc>
        <w:tc>
          <w:tcPr>
            <w:tcW w:w="5298" w:type="dxa"/>
          </w:tcPr>
          <w:p w:rsidR="007C247C" w:rsidRPr="00916CAD" w:rsidRDefault="007C247C" w:rsidP="007C247C">
            <w:pPr>
              <w:rPr>
                <w:rFonts w:ascii="AR JULIAN" w:hAnsi="AR JULIAN"/>
                <w:sz w:val="24"/>
              </w:rPr>
            </w:pPr>
            <w:r w:rsidRPr="00916CAD">
              <w:rPr>
                <w:rFonts w:ascii="AR JULIAN" w:hAnsi="AR JULIAN"/>
                <w:sz w:val="24"/>
              </w:rPr>
              <w:t xml:space="preserve">Bury the dead </w:t>
            </w:r>
          </w:p>
          <w:p w:rsidR="007C247C" w:rsidRPr="00916CAD" w:rsidRDefault="007C247C" w:rsidP="007C247C">
            <w:pPr>
              <w:rPr>
                <w:sz w:val="24"/>
              </w:rPr>
            </w:pPr>
            <w:r w:rsidRPr="00916CAD">
              <w:rPr>
                <w:sz w:val="22"/>
              </w:rPr>
              <w:t xml:space="preserve">    - go to funerals, sending sympathy cards, helping families of those who have died</w:t>
            </w:r>
          </w:p>
        </w:tc>
      </w:tr>
    </w:tbl>
    <w:p w:rsidR="00F0645C" w:rsidRDefault="00F0645C"/>
    <w:p w:rsidR="007C247C" w:rsidRDefault="007C247C" w:rsidP="00F0645C">
      <w:pPr>
        <w:rPr>
          <w:rFonts w:ascii="AR JULIAN" w:hAnsi="AR JULIAN"/>
          <w:sz w:val="24"/>
        </w:rPr>
      </w:pPr>
    </w:p>
    <w:p w:rsidR="00F0645C" w:rsidRDefault="00BA53FE" w:rsidP="00F0645C">
      <w:pPr>
        <w:rPr>
          <w:rFonts w:ascii="Garamond" w:hAnsi="Garamond"/>
          <w:sz w:val="24"/>
        </w:rPr>
      </w:pPr>
      <w:r>
        <w:rPr>
          <w:rFonts w:ascii="AR JULIAN" w:hAnsi="AR JULIAN"/>
          <w:b/>
          <w:sz w:val="24"/>
        </w:rPr>
        <w:t>**</w:t>
      </w:r>
      <w:r w:rsidR="00F0645C" w:rsidRPr="00BA53FE">
        <w:rPr>
          <w:rFonts w:ascii="AR JULIAN" w:hAnsi="AR JULIAN"/>
          <w:b/>
          <w:sz w:val="24"/>
        </w:rPr>
        <w:t>Optional</w:t>
      </w:r>
      <w:r w:rsidR="00F0645C">
        <w:rPr>
          <w:rFonts w:ascii="AR JULIAN" w:hAnsi="AR JULIAN"/>
          <w:sz w:val="24"/>
        </w:rPr>
        <w:t xml:space="preserve">: </w:t>
      </w:r>
      <w:r w:rsidR="00F0645C" w:rsidRPr="00F0645C">
        <w:rPr>
          <w:rFonts w:ascii="Garamond" w:hAnsi="Garamond"/>
          <w:sz w:val="24"/>
        </w:rPr>
        <w:t>If you aren’t sure which work of mercy your service fulfills, tell us instead, how your servi</w:t>
      </w:r>
      <w:r w:rsidR="00F0645C">
        <w:rPr>
          <w:rFonts w:ascii="Garamond" w:hAnsi="Garamond"/>
          <w:sz w:val="24"/>
        </w:rPr>
        <w:t xml:space="preserve">ce </w:t>
      </w:r>
      <w:r>
        <w:rPr>
          <w:rFonts w:ascii="Garamond" w:hAnsi="Garamond"/>
          <w:sz w:val="24"/>
        </w:rPr>
        <w:t>b</w:t>
      </w:r>
      <w:r w:rsidR="00F0645C">
        <w:rPr>
          <w:rFonts w:ascii="Garamond" w:hAnsi="Garamond"/>
          <w:sz w:val="24"/>
        </w:rPr>
        <w:t xml:space="preserve">uilds </w:t>
      </w:r>
      <w:r>
        <w:rPr>
          <w:rFonts w:ascii="Garamond" w:hAnsi="Garamond"/>
          <w:sz w:val="24"/>
        </w:rPr>
        <w:t xml:space="preserve">up, even in a small way, </w:t>
      </w:r>
      <w:r w:rsidR="00F0645C">
        <w:rPr>
          <w:rFonts w:ascii="Garamond" w:hAnsi="Garamond"/>
          <w:sz w:val="24"/>
        </w:rPr>
        <w:t>the Kingdom of God</w:t>
      </w:r>
      <w:r w:rsidR="007C247C">
        <w:rPr>
          <w:rFonts w:ascii="Garamond" w:hAnsi="Garamond"/>
          <w:sz w:val="24"/>
        </w:rPr>
        <w:t xml:space="preserve"> (how it makes the world more like the way God created it to be </w:t>
      </w:r>
      <w:r>
        <w:rPr>
          <w:rFonts w:ascii="Garamond" w:hAnsi="Garamond"/>
          <w:sz w:val="24"/>
        </w:rPr>
        <w:t xml:space="preserve">with </w:t>
      </w:r>
      <w:r w:rsidRPr="00BA53FE">
        <w:rPr>
          <w:rFonts w:ascii="Garamond" w:hAnsi="Garamond"/>
          <w:i/>
          <w:sz w:val="24"/>
        </w:rPr>
        <w:t>His</w:t>
      </w:r>
      <w:r>
        <w:rPr>
          <w:rFonts w:ascii="Garamond" w:hAnsi="Garamond"/>
          <w:sz w:val="24"/>
        </w:rPr>
        <w:t xml:space="preserve"> will being done---remember, we pray for this to happen in the Our Father): </w:t>
      </w:r>
      <w:r w:rsidR="00F0645C">
        <w:rPr>
          <w:rFonts w:ascii="Garamond" w:hAnsi="Garamond"/>
          <w:sz w:val="24"/>
        </w:rPr>
        <w:t xml:space="preserve"> __________________________________________________________________</w:t>
      </w:r>
      <w:r>
        <w:rPr>
          <w:rFonts w:ascii="Garamond" w:hAnsi="Garamond"/>
          <w:sz w:val="24"/>
        </w:rPr>
        <w:t>___________________</w:t>
      </w:r>
    </w:p>
    <w:p w:rsidR="00F0645C" w:rsidRDefault="00F0645C" w:rsidP="00F0645C">
      <w:pPr>
        <w:rPr>
          <w:rFonts w:ascii="Garamond" w:hAnsi="Garamond"/>
          <w:sz w:val="24"/>
        </w:rPr>
      </w:pPr>
    </w:p>
    <w:p w:rsidR="00F0645C" w:rsidRDefault="00F0645C" w:rsidP="00F0645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</w:t>
      </w:r>
    </w:p>
    <w:p w:rsidR="00F0645C" w:rsidRDefault="00F0645C" w:rsidP="00F0645C">
      <w:pPr>
        <w:rPr>
          <w:rFonts w:ascii="Garamond" w:hAnsi="Garamond"/>
          <w:sz w:val="24"/>
        </w:rPr>
      </w:pPr>
    </w:p>
    <w:p w:rsidR="00F0645C" w:rsidRDefault="00F0645C" w:rsidP="00F0645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</w:t>
      </w:r>
    </w:p>
    <w:p w:rsidR="00F0645C" w:rsidRPr="00916CAD" w:rsidRDefault="00F0645C" w:rsidP="00F0645C">
      <w:pPr>
        <w:rPr>
          <w:rFonts w:ascii="AR JULIAN" w:hAnsi="AR JULIAN"/>
          <w:sz w:val="24"/>
        </w:rPr>
      </w:pPr>
    </w:p>
    <w:p w:rsidR="0042419F" w:rsidRPr="00C3230D" w:rsidRDefault="0042419F" w:rsidP="0042419F">
      <w:pPr>
        <w:jc w:val="right"/>
        <w:rPr>
          <w:b/>
          <w:sz w:val="22"/>
          <w:szCs w:val="22"/>
        </w:rPr>
        <w:sectPr w:rsidR="0042419F" w:rsidRPr="00C3230D" w:rsidSect="00F0645C">
          <w:headerReference w:type="default" r:id="rId8"/>
          <w:headerReference w:type="first" r:id="rId9"/>
          <w:pgSz w:w="12240" w:h="15840" w:code="1"/>
          <w:pgMar w:top="994" w:right="907" w:bottom="144" w:left="994" w:header="720" w:footer="864" w:gutter="0"/>
          <w:pgNumType w:start="1"/>
          <w:cols w:space="720"/>
          <w:noEndnote/>
          <w:titlePg/>
          <w:docGrid w:linePitch="272"/>
        </w:sectPr>
      </w:pPr>
    </w:p>
    <w:p w:rsidR="00C005E7" w:rsidRPr="00416901" w:rsidRDefault="00D53425" w:rsidP="001343D1">
      <w:pPr>
        <w:jc w:val="center"/>
        <w:rPr>
          <w:b/>
          <w:sz w:val="24"/>
        </w:rPr>
      </w:pPr>
      <w:r w:rsidRPr="00416901">
        <w:rPr>
          <w:b/>
          <w:sz w:val="24"/>
        </w:rPr>
        <w:lastRenderedPageBreak/>
        <w:t xml:space="preserve">Instructions for Filling Out the </w:t>
      </w:r>
      <w:r w:rsidR="00416901" w:rsidRPr="00416901">
        <w:rPr>
          <w:b/>
          <w:sz w:val="24"/>
        </w:rPr>
        <w:t xml:space="preserve">Confirmation </w:t>
      </w:r>
      <w:r w:rsidRPr="00416901">
        <w:rPr>
          <w:b/>
          <w:sz w:val="24"/>
        </w:rPr>
        <w:t>Service Activity Evaluation Form</w:t>
      </w:r>
    </w:p>
    <w:p w:rsidR="00D53425" w:rsidRPr="001C7F30" w:rsidRDefault="00D53425" w:rsidP="001343D1">
      <w:pPr>
        <w:jc w:val="center"/>
        <w:rPr>
          <w:sz w:val="22"/>
        </w:rPr>
      </w:pPr>
    </w:p>
    <w:p w:rsidR="00D53425" w:rsidRPr="001C7F30" w:rsidRDefault="00D53425" w:rsidP="00D53425">
      <w:pPr>
        <w:rPr>
          <w:sz w:val="22"/>
        </w:rPr>
      </w:pPr>
    </w:p>
    <w:p w:rsidR="00D53425" w:rsidRPr="001C7F30" w:rsidRDefault="00D53425" w:rsidP="00D53425">
      <w:pPr>
        <w:pStyle w:val="ListParagraph"/>
        <w:numPr>
          <w:ilvl w:val="0"/>
          <w:numId w:val="6"/>
        </w:numPr>
        <w:rPr>
          <w:sz w:val="22"/>
        </w:rPr>
      </w:pPr>
      <w:r w:rsidRPr="001C7F30">
        <w:rPr>
          <w:sz w:val="22"/>
        </w:rPr>
        <w:t>You are required to complete 3 items of service per quarter.</w:t>
      </w:r>
    </w:p>
    <w:p w:rsidR="00D53425" w:rsidRPr="001C7F30" w:rsidRDefault="00D53425" w:rsidP="00D53425">
      <w:pPr>
        <w:pStyle w:val="ListParagraph"/>
        <w:numPr>
          <w:ilvl w:val="1"/>
          <w:numId w:val="6"/>
        </w:numPr>
        <w:rPr>
          <w:sz w:val="22"/>
        </w:rPr>
      </w:pPr>
      <w:r w:rsidRPr="001C7F30">
        <w:rPr>
          <w:sz w:val="22"/>
        </w:rPr>
        <w:t>Each one must take at least 1 hour</w:t>
      </w:r>
    </w:p>
    <w:p w:rsidR="00D53425" w:rsidRPr="001C7F30" w:rsidRDefault="00D53425" w:rsidP="00D53425">
      <w:pPr>
        <w:pStyle w:val="ListParagraph"/>
        <w:numPr>
          <w:ilvl w:val="1"/>
          <w:numId w:val="6"/>
        </w:numPr>
        <w:rPr>
          <w:sz w:val="22"/>
        </w:rPr>
      </w:pPr>
      <w:r w:rsidRPr="001C7F30">
        <w:rPr>
          <w:sz w:val="22"/>
        </w:rPr>
        <w:t>It is best to do one thing per month to stay on track</w:t>
      </w:r>
    </w:p>
    <w:p w:rsidR="00E74BDB" w:rsidRPr="001C7F30" w:rsidRDefault="00E74BDB" w:rsidP="00E74BDB">
      <w:pPr>
        <w:rPr>
          <w:sz w:val="22"/>
        </w:rPr>
      </w:pPr>
    </w:p>
    <w:p w:rsidR="00E74BDB" w:rsidRPr="001C7F30" w:rsidRDefault="00E74BDB" w:rsidP="00E74BDB">
      <w:pPr>
        <w:rPr>
          <w:sz w:val="22"/>
        </w:rPr>
      </w:pPr>
    </w:p>
    <w:p w:rsidR="00E74BDB" w:rsidRPr="001C7F30" w:rsidRDefault="00E74BDB" w:rsidP="0041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C7F30">
        <w:rPr>
          <w:sz w:val="22"/>
        </w:rPr>
        <w:t>What ‘counts’ for Confirmation Service?</w:t>
      </w:r>
    </w:p>
    <w:p w:rsidR="00E74BDB" w:rsidRPr="001C7F30" w:rsidRDefault="00E74BDB" w:rsidP="00E74BDB">
      <w:pPr>
        <w:rPr>
          <w:sz w:val="22"/>
        </w:rPr>
      </w:pPr>
    </w:p>
    <w:p w:rsidR="00E74BDB" w:rsidRPr="001C7F30" w:rsidRDefault="00E74BDB" w:rsidP="00E74BDB">
      <w:pPr>
        <w:pStyle w:val="ListParagraph"/>
        <w:numPr>
          <w:ilvl w:val="0"/>
          <w:numId w:val="6"/>
        </w:numPr>
        <w:rPr>
          <w:sz w:val="22"/>
        </w:rPr>
      </w:pPr>
      <w:r w:rsidRPr="001C7F30">
        <w:rPr>
          <w:sz w:val="22"/>
        </w:rPr>
        <w:t xml:space="preserve">Service that can be used to fulfill your Confirmation service obligation must be a </w:t>
      </w:r>
      <w:r w:rsidR="00D53425" w:rsidRPr="001C7F30">
        <w:rPr>
          <w:sz w:val="22"/>
        </w:rPr>
        <w:t xml:space="preserve">participation in </w:t>
      </w:r>
      <w:r w:rsidRPr="001C7F30">
        <w:rPr>
          <w:sz w:val="22"/>
        </w:rPr>
        <w:t xml:space="preserve">the </w:t>
      </w:r>
      <w:r w:rsidRPr="001C7F30">
        <w:rPr>
          <w:sz w:val="22"/>
        </w:rPr>
        <w:t>WORK</w:t>
      </w:r>
      <w:r w:rsidRPr="001C7F30">
        <w:rPr>
          <w:sz w:val="22"/>
        </w:rPr>
        <w:t>S</w:t>
      </w:r>
      <w:r w:rsidRPr="001C7F30">
        <w:rPr>
          <w:sz w:val="22"/>
        </w:rPr>
        <w:t xml:space="preserve"> OF MERCY</w:t>
      </w:r>
      <w:r w:rsidRPr="001C7F30">
        <w:rPr>
          <w:sz w:val="22"/>
        </w:rPr>
        <w:t xml:space="preserve">. </w:t>
      </w:r>
    </w:p>
    <w:p w:rsidR="00416901" w:rsidRPr="001C7F30" w:rsidRDefault="00416901" w:rsidP="00416901">
      <w:pPr>
        <w:ind w:left="360"/>
        <w:rPr>
          <w:sz w:val="22"/>
        </w:rPr>
      </w:pPr>
    </w:p>
    <w:p w:rsidR="00416901" w:rsidRPr="001C7F30" w:rsidRDefault="00E74BDB" w:rsidP="00E74BDB">
      <w:pPr>
        <w:pStyle w:val="ListParagraph"/>
        <w:numPr>
          <w:ilvl w:val="0"/>
          <w:numId w:val="6"/>
        </w:numPr>
        <w:rPr>
          <w:sz w:val="22"/>
        </w:rPr>
      </w:pPr>
      <w:r w:rsidRPr="001C7F30">
        <w:rPr>
          <w:b/>
          <w:sz w:val="22"/>
        </w:rPr>
        <w:t>Confirmation service is different from</w:t>
      </w:r>
      <w:r w:rsidR="00D53425" w:rsidRPr="001C7F30">
        <w:rPr>
          <w:b/>
          <w:i/>
          <w:sz w:val="22"/>
        </w:rPr>
        <w:t xml:space="preserve"> community service</w:t>
      </w:r>
      <w:r w:rsidR="00D53425" w:rsidRPr="001C7F30">
        <w:rPr>
          <w:sz w:val="22"/>
        </w:rPr>
        <w:t xml:space="preserve">. </w:t>
      </w:r>
      <w:r w:rsidR="00416901" w:rsidRPr="001C7F30">
        <w:rPr>
          <w:sz w:val="22"/>
        </w:rPr>
        <w:t xml:space="preserve"> Community service is participating in and giving back to the many communities that you belong to in your town, </w:t>
      </w:r>
      <w:r w:rsidR="00D53425" w:rsidRPr="001C7F30">
        <w:rPr>
          <w:sz w:val="22"/>
        </w:rPr>
        <w:t>school, scouting</w:t>
      </w:r>
      <w:r w:rsidR="00416901" w:rsidRPr="001C7F30">
        <w:rPr>
          <w:sz w:val="22"/>
        </w:rPr>
        <w:t>, sports teams, etc. You are encouraged to be active in supporting your community through this type of service, BUT it does not ‘count’ toward your Confirmation Service obligation.</w:t>
      </w:r>
    </w:p>
    <w:p w:rsidR="00416901" w:rsidRPr="001C7F30" w:rsidRDefault="00416901" w:rsidP="00416901">
      <w:pPr>
        <w:pStyle w:val="ListParagraph"/>
        <w:rPr>
          <w:sz w:val="22"/>
        </w:rPr>
      </w:pPr>
    </w:p>
    <w:p w:rsidR="001C7F30" w:rsidRDefault="00416901" w:rsidP="00416901">
      <w:pPr>
        <w:pStyle w:val="ListParagraph"/>
        <w:numPr>
          <w:ilvl w:val="1"/>
          <w:numId w:val="6"/>
        </w:numPr>
        <w:rPr>
          <w:sz w:val="22"/>
        </w:rPr>
      </w:pPr>
      <w:r w:rsidRPr="001C7F30">
        <w:rPr>
          <w:b/>
          <w:sz w:val="22"/>
        </w:rPr>
        <w:t>Confirmation Service</w:t>
      </w:r>
      <w:r w:rsidRPr="001C7F30">
        <w:rPr>
          <w:sz w:val="22"/>
        </w:rPr>
        <w:t xml:space="preserve"> is </w:t>
      </w:r>
      <w:r w:rsidR="00D53425" w:rsidRPr="001C7F30">
        <w:rPr>
          <w:sz w:val="22"/>
        </w:rPr>
        <w:t xml:space="preserve">actively and </w:t>
      </w:r>
      <w:r w:rsidR="00E74BDB" w:rsidRPr="001C7F30">
        <w:rPr>
          <w:sz w:val="22"/>
        </w:rPr>
        <w:t>deliberately</w:t>
      </w:r>
      <w:r w:rsidR="00D53425" w:rsidRPr="001C7F30">
        <w:rPr>
          <w:sz w:val="22"/>
        </w:rPr>
        <w:t xml:space="preserve"> </w:t>
      </w:r>
      <w:r w:rsidR="00E74BDB" w:rsidRPr="001C7F30">
        <w:rPr>
          <w:sz w:val="22"/>
        </w:rPr>
        <w:t>following</w:t>
      </w:r>
      <w:r w:rsidR="00D53425" w:rsidRPr="001C7F30">
        <w:rPr>
          <w:sz w:val="22"/>
        </w:rPr>
        <w:t xml:space="preserve"> the call of the Gospel to help those who are poor, disadvantaged, sick and vulnerable</w:t>
      </w:r>
      <w:r w:rsidR="00E74BDB" w:rsidRPr="001C7F30">
        <w:rPr>
          <w:sz w:val="22"/>
        </w:rPr>
        <w:t xml:space="preserve">. </w:t>
      </w:r>
    </w:p>
    <w:p w:rsidR="001C7F30" w:rsidRDefault="00E74BDB" w:rsidP="001C7F30">
      <w:pPr>
        <w:pStyle w:val="ListParagraph"/>
        <w:numPr>
          <w:ilvl w:val="1"/>
          <w:numId w:val="6"/>
        </w:numPr>
        <w:rPr>
          <w:sz w:val="22"/>
        </w:rPr>
      </w:pPr>
      <w:r w:rsidRPr="001C7F30">
        <w:rPr>
          <w:sz w:val="22"/>
        </w:rPr>
        <w:t xml:space="preserve">Therefore, you may not count chores you do at home, </w:t>
      </w:r>
      <w:r w:rsidR="00416901" w:rsidRPr="001C7F30">
        <w:rPr>
          <w:sz w:val="22"/>
        </w:rPr>
        <w:t xml:space="preserve">fundraisers or </w:t>
      </w:r>
      <w:r w:rsidRPr="001C7F30">
        <w:rPr>
          <w:sz w:val="22"/>
        </w:rPr>
        <w:t>help you give to sports teams, scouting projects, coaching, tutoring, etc.</w:t>
      </w:r>
      <w:r w:rsidR="001C7F30" w:rsidRPr="001C7F30">
        <w:rPr>
          <w:sz w:val="22"/>
        </w:rPr>
        <w:t xml:space="preserve"> </w:t>
      </w:r>
    </w:p>
    <w:p w:rsidR="001C7F30" w:rsidRDefault="00E74BDB">
      <w:pPr>
        <w:pStyle w:val="ListParagraph"/>
        <w:numPr>
          <w:ilvl w:val="1"/>
          <w:numId w:val="6"/>
        </w:numPr>
        <w:rPr>
          <w:sz w:val="22"/>
        </w:rPr>
      </w:pPr>
      <w:r w:rsidRPr="001C7F30">
        <w:rPr>
          <w:sz w:val="22"/>
        </w:rPr>
        <w:t>If you can make a case that an activity in the above list fulfills a work of mercy, you are welcome to contact Mrs. Rogalo or Fr. Mike to check, but it must be pre-approved or it will not ‘count’ toward your Christian service obligation.</w:t>
      </w:r>
    </w:p>
    <w:p w:rsidR="001C7F30" w:rsidRPr="001C7F30" w:rsidRDefault="001C7F30" w:rsidP="001C7F30">
      <w:pPr>
        <w:pStyle w:val="ListParagraph"/>
        <w:numPr>
          <w:ilvl w:val="1"/>
          <w:numId w:val="6"/>
        </w:numPr>
        <w:rPr>
          <w:sz w:val="22"/>
        </w:rPr>
      </w:pPr>
      <w:r w:rsidRPr="001C7F30">
        <w:rPr>
          <w:sz w:val="22"/>
        </w:rPr>
        <w:t xml:space="preserve">Serving in the parish in different ways </w:t>
      </w:r>
      <w:r>
        <w:rPr>
          <w:sz w:val="22"/>
        </w:rPr>
        <w:t xml:space="preserve">(altar serving, choir, helping in Faith Formation classes, helping at a special event, etc.) </w:t>
      </w:r>
      <w:r w:rsidRPr="001C7F30">
        <w:rPr>
          <w:i/>
          <w:sz w:val="22"/>
        </w:rPr>
        <w:t>may</w:t>
      </w:r>
      <w:r w:rsidRPr="001C7F30">
        <w:rPr>
          <w:sz w:val="22"/>
        </w:rPr>
        <w:t xml:space="preserve"> be considered Confirmation Service but must be </w:t>
      </w:r>
      <w:r w:rsidRPr="001C7F30">
        <w:rPr>
          <w:i/>
          <w:sz w:val="22"/>
        </w:rPr>
        <w:t>pre-approved</w:t>
      </w:r>
      <w:r w:rsidRPr="001C7F30">
        <w:rPr>
          <w:sz w:val="22"/>
        </w:rPr>
        <w:t xml:space="preserve">.   </w:t>
      </w:r>
    </w:p>
    <w:p w:rsidR="00E74BDB" w:rsidRPr="001C7F30" w:rsidRDefault="00E74BDB" w:rsidP="001C7F30">
      <w:pPr>
        <w:ind w:left="1080"/>
        <w:rPr>
          <w:sz w:val="22"/>
        </w:rPr>
      </w:pPr>
    </w:p>
    <w:p w:rsidR="00E74BDB" w:rsidRPr="001C7F30" w:rsidRDefault="00E74BDB" w:rsidP="00E74BDB">
      <w:pPr>
        <w:rPr>
          <w:sz w:val="22"/>
        </w:rPr>
      </w:pPr>
    </w:p>
    <w:p w:rsidR="00E74BDB" w:rsidRPr="001C7F30" w:rsidRDefault="00E74BDB" w:rsidP="0041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C7F30">
        <w:rPr>
          <w:sz w:val="22"/>
        </w:rPr>
        <w:t>Filling out the Form</w:t>
      </w:r>
    </w:p>
    <w:p w:rsidR="00416901" w:rsidRPr="001C7F30" w:rsidRDefault="00416901" w:rsidP="00416901">
      <w:pPr>
        <w:ind w:left="360"/>
        <w:rPr>
          <w:sz w:val="22"/>
        </w:rPr>
      </w:pPr>
    </w:p>
    <w:p w:rsidR="00416901" w:rsidRPr="001C7F30" w:rsidRDefault="00416901" w:rsidP="00416901">
      <w:pPr>
        <w:pStyle w:val="ListParagraph"/>
        <w:numPr>
          <w:ilvl w:val="0"/>
          <w:numId w:val="8"/>
        </w:numPr>
        <w:rPr>
          <w:sz w:val="22"/>
        </w:rPr>
      </w:pPr>
      <w:r w:rsidRPr="001C7F30">
        <w:rPr>
          <w:sz w:val="22"/>
        </w:rPr>
        <w:t>CIRCLE the quarter you are reporting service for; print your name in the space at the top</w:t>
      </w:r>
    </w:p>
    <w:p w:rsidR="00E74BDB" w:rsidRPr="001C7F30" w:rsidRDefault="00E74BDB" w:rsidP="00416901">
      <w:pPr>
        <w:pStyle w:val="ListParagraph"/>
        <w:numPr>
          <w:ilvl w:val="1"/>
          <w:numId w:val="8"/>
        </w:numPr>
        <w:rPr>
          <w:sz w:val="22"/>
        </w:rPr>
      </w:pPr>
      <w:r w:rsidRPr="001C7F30">
        <w:rPr>
          <w:sz w:val="22"/>
        </w:rPr>
        <w:t>Forms are to be handed in at the end of each quarter (Q1=Oct, Nov, Dec</w:t>
      </w:r>
      <w:r w:rsidR="00FB6253" w:rsidRPr="001C7F30">
        <w:rPr>
          <w:sz w:val="22"/>
        </w:rPr>
        <w:t>; Q2=</w:t>
      </w:r>
      <w:proofErr w:type="spellStart"/>
      <w:proofErr w:type="gramStart"/>
      <w:r w:rsidR="00FB6253" w:rsidRPr="001C7F30">
        <w:rPr>
          <w:sz w:val="22"/>
        </w:rPr>
        <w:t>Jan,Feb</w:t>
      </w:r>
      <w:proofErr w:type="gramEnd"/>
      <w:r w:rsidR="00FB6253" w:rsidRPr="001C7F30">
        <w:rPr>
          <w:sz w:val="22"/>
        </w:rPr>
        <w:t>,March</w:t>
      </w:r>
      <w:proofErr w:type="spellEnd"/>
      <w:r w:rsidR="00FB6253" w:rsidRPr="001C7F30">
        <w:rPr>
          <w:sz w:val="22"/>
        </w:rPr>
        <w:t>; Q3=</w:t>
      </w:r>
      <w:proofErr w:type="spellStart"/>
      <w:r w:rsidR="00FB6253" w:rsidRPr="001C7F30">
        <w:rPr>
          <w:sz w:val="22"/>
        </w:rPr>
        <w:t>April,May,June</w:t>
      </w:r>
      <w:proofErr w:type="spellEnd"/>
      <w:r w:rsidR="00FB6253" w:rsidRPr="001C7F30">
        <w:rPr>
          <w:sz w:val="22"/>
        </w:rPr>
        <w:t>; Q4=</w:t>
      </w:r>
      <w:proofErr w:type="spellStart"/>
      <w:r w:rsidR="00FB6253" w:rsidRPr="001C7F30">
        <w:rPr>
          <w:sz w:val="22"/>
        </w:rPr>
        <w:t>July,Aug,Sept</w:t>
      </w:r>
      <w:proofErr w:type="spellEnd"/>
      <w:r w:rsidR="00FB6253" w:rsidRPr="001C7F30">
        <w:rPr>
          <w:sz w:val="22"/>
        </w:rPr>
        <w:t>)</w:t>
      </w:r>
    </w:p>
    <w:p w:rsidR="00416901" w:rsidRPr="001C7F30" w:rsidRDefault="00416901" w:rsidP="00416901">
      <w:pPr>
        <w:ind w:left="1080"/>
        <w:rPr>
          <w:sz w:val="22"/>
        </w:rPr>
      </w:pPr>
    </w:p>
    <w:p w:rsidR="00FB6253" w:rsidRPr="001C7F30" w:rsidRDefault="00FB6253" w:rsidP="00416901">
      <w:pPr>
        <w:pStyle w:val="ListParagraph"/>
        <w:numPr>
          <w:ilvl w:val="0"/>
          <w:numId w:val="8"/>
        </w:numPr>
        <w:rPr>
          <w:sz w:val="22"/>
        </w:rPr>
      </w:pPr>
      <w:r w:rsidRPr="001C7F30">
        <w:rPr>
          <w:sz w:val="22"/>
        </w:rPr>
        <w:t>List all of your service work</w:t>
      </w:r>
      <w:r w:rsidR="001C7F30" w:rsidRPr="001C7F30">
        <w:rPr>
          <w:sz w:val="22"/>
        </w:rPr>
        <w:t>,</w:t>
      </w:r>
      <w:r w:rsidRPr="001C7F30">
        <w:rPr>
          <w:sz w:val="22"/>
        </w:rPr>
        <w:t xml:space="preserve"> filling in details as explained on the chart. If you do not give enough detail, it will not be accepted.</w:t>
      </w:r>
    </w:p>
    <w:p w:rsidR="001C7F30" w:rsidRPr="001C7F30" w:rsidRDefault="001C7F30" w:rsidP="001C7F30">
      <w:pPr>
        <w:ind w:left="360"/>
        <w:rPr>
          <w:sz w:val="22"/>
        </w:rPr>
      </w:pPr>
    </w:p>
    <w:p w:rsidR="00FB6253" w:rsidRPr="001C7F30" w:rsidRDefault="00FB6253" w:rsidP="00416901">
      <w:pPr>
        <w:pStyle w:val="ListParagraph"/>
        <w:numPr>
          <w:ilvl w:val="0"/>
          <w:numId w:val="8"/>
        </w:numPr>
        <w:rPr>
          <w:sz w:val="22"/>
        </w:rPr>
      </w:pPr>
      <w:r w:rsidRPr="001C7F30">
        <w:rPr>
          <w:sz w:val="22"/>
        </w:rPr>
        <w:t xml:space="preserve">ANSWER </w:t>
      </w:r>
      <w:r w:rsidR="001C7F30" w:rsidRPr="001C7F30">
        <w:rPr>
          <w:sz w:val="22"/>
        </w:rPr>
        <w:t xml:space="preserve">all </w:t>
      </w:r>
      <w:r w:rsidRPr="001C7F30">
        <w:rPr>
          <w:sz w:val="22"/>
        </w:rPr>
        <w:t>4</w:t>
      </w:r>
      <w:r w:rsidR="001C7F30" w:rsidRPr="001C7F30">
        <w:rPr>
          <w:sz w:val="22"/>
        </w:rPr>
        <w:t xml:space="preserve"> of the </w:t>
      </w:r>
      <w:r w:rsidRPr="001C7F30">
        <w:rPr>
          <w:sz w:val="22"/>
        </w:rPr>
        <w:t xml:space="preserve">questions on the front. Use sentences; no one or two-word answers will be accepted. </w:t>
      </w:r>
    </w:p>
    <w:p w:rsidR="001C7F30" w:rsidRPr="001C7F30" w:rsidRDefault="001C7F30" w:rsidP="001C7F30">
      <w:pPr>
        <w:pStyle w:val="ListParagraph"/>
        <w:rPr>
          <w:sz w:val="22"/>
        </w:rPr>
      </w:pPr>
    </w:p>
    <w:p w:rsidR="00FB6253" w:rsidRPr="001C7F30" w:rsidRDefault="00FB6253" w:rsidP="00416901">
      <w:pPr>
        <w:pStyle w:val="ListParagraph"/>
        <w:numPr>
          <w:ilvl w:val="0"/>
          <w:numId w:val="8"/>
        </w:numPr>
        <w:rPr>
          <w:sz w:val="22"/>
        </w:rPr>
      </w:pPr>
      <w:r w:rsidRPr="001C7F30">
        <w:rPr>
          <w:sz w:val="22"/>
        </w:rPr>
        <w:t xml:space="preserve">Answer </w:t>
      </w:r>
      <w:r w:rsidRPr="001C7F30">
        <w:rPr>
          <w:i/>
          <w:sz w:val="22"/>
        </w:rPr>
        <w:t>each question</w:t>
      </w:r>
      <w:r w:rsidRPr="001C7F30">
        <w:rPr>
          <w:sz w:val="22"/>
        </w:rPr>
        <w:t>. If your service did not present any challenges or you did not learn from it, then it probably is not Confirmation Service!</w:t>
      </w:r>
    </w:p>
    <w:p w:rsidR="00FB6253" w:rsidRPr="001C7F30" w:rsidRDefault="00FB6253" w:rsidP="00416901">
      <w:pPr>
        <w:pStyle w:val="ListParagraph"/>
        <w:numPr>
          <w:ilvl w:val="0"/>
          <w:numId w:val="8"/>
        </w:numPr>
        <w:rPr>
          <w:sz w:val="22"/>
        </w:rPr>
      </w:pPr>
      <w:r w:rsidRPr="001C7F30">
        <w:rPr>
          <w:sz w:val="22"/>
        </w:rPr>
        <w:t xml:space="preserve">To answer the last question, use the list of the Works of Mercy printed on the back. </w:t>
      </w:r>
    </w:p>
    <w:p w:rsidR="00FB6253" w:rsidRPr="001C7F30" w:rsidRDefault="00FB6253" w:rsidP="00416901">
      <w:pPr>
        <w:pStyle w:val="ListParagraph"/>
        <w:numPr>
          <w:ilvl w:val="1"/>
          <w:numId w:val="8"/>
        </w:numPr>
        <w:rPr>
          <w:sz w:val="22"/>
        </w:rPr>
      </w:pPr>
      <w:r w:rsidRPr="001C7F30">
        <w:rPr>
          <w:sz w:val="22"/>
        </w:rPr>
        <w:t xml:space="preserve">Tell which Work of Mercy applies to your service and WHY </w:t>
      </w:r>
      <w:r w:rsidR="001C7F30">
        <w:rPr>
          <w:sz w:val="22"/>
        </w:rPr>
        <w:t xml:space="preserve">the service </w:t>
      </w:r>
      <w:bookmarkStart w:id="0" w:name="_GoBack"/>
      <w:bookmarkEnd w:id="0"/>
      <w:r w:rsidRPr="001C7F30">
        <w:rPr>
          <w:sz w:val="22"/>
        </w:rPr>
        <w:t xml:space="preserve">falls under that Work of Mercy.   Some services may fulfill more than one Work of Mercy. </w:t>
      </w:r>
    </w:p>
    <w:p w:rsidR="00FB6253" w:rsidRPr="001C7F30" w:rsidRDefault="00FB6253" w:rsidP="00416901">
      <w:pPr>
        <w:pStyle w:val="ListParagraph"/>
        <w:numPr>
          <w:ilvl w:val="1"/>
          <w:numId w:val="8"/>
        </w:numPr>
        <w:rPr>
          <w:sz w:val="22"/>
        </w:rPr>
      </w:pPr>
      <w:r w:rsidRPr="001C7F30">
        <w:rPr>
          <w:sz w:val="22"/>
        </w:rPr>
        <w:t xml:space="preserve">IF YOU CAN’T DECIDE WHICH WORK OF MERCY applies to your service, but you are sure that doing it was a participation in Jesus’s call to love and serve </w:t>
      </w:r>
      <w:r w:rsidR="001C7F30" w:rsidRPr="001C7F30">
        <w:rPr>
          <w:sz w:val="22"/>
        </w:rPr>
        <w:t xml:space="preserve">the truly poor and marginalized, </w:t>
      </w:r>
      <w:r w:rsidRPr="001C7F30">
        <w:rPr>
          <w:sz w:val="22"/>
        </w:rPr>
        <w:t>then use the OPTIONAL question on the back to tell why and how.</w:t>
      </w:r>
    </w:p>
    <w:sectPr w:rsidR="00FB6253" w:rsidRPr="001C7F30" w:rsidSect="00BC62CE">
      <w:headerReference w:type="default" r:id="rId10"/>
      <w:footerReference w:type="default" r:id="rId11"/>
      <w:pgSz w:w="12240" w:h="15840" w:code="1"/>
      <w:pgMar w:top="5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46C" w:rsidRDefault="0004346C" w:rsidP="00BC62CE">
      <w:r>
        <w:separator/>
      </w:r>
    </w:p>
  </w:endnote>
  <w:endnote w:type="continuationSeparator" w:id="0">
    <w:p w:rsidR="0004346C" w:rsidRDefault="0004346C" w:rsidP="00BC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339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19F" w:rsidRDefault="0042419F" w:rsidP="004F178C">
        <w:pPr>
          <w:pStyle w:val="Footer"/>
          <w:tabs>
            <w:tab w:val="left" w:pos="10620"/>
          </w:tabs>
          <w:ind w:right="720"/>
          <w:jc w:val="right"/>
        </w:pPr>
        <w:r>
          <w:t>3</w:t>
        </w:r>
      </w:p>
    </w:sdtContent>
  </w:sdt>
  <w:p w:rsidR="00921F3B" w:rsidRDefault="0004346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46C" w:rsidRDefault="0004346C" w:rsidP="00BC62CE">
      <w:r>
        <w:separator/>
      </w:r>
    </w:p>
  </w:footnote>
  <w:footnote w:type="continuationSeparator" w:id="0">
    <w:p w:rsidR="0004346C" w:rsidRDefault="0004346C" w:rsidP="00BC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19F" w:rsidRPr="00944A25" w:rsidRDefault="00C472A7" w:rsidP="005B4B95">
    <w:pPr>
      <w:pStyle w:val="Title"/>
      <w:rPr>
        <w:rFonts w:ascii="Garamond" w:hAnsi="Garamond"/>
        <w:b/>
        <w:szCs w:val="24"/>
      </w:rPr>
    </w:pPr>
    <w:r>
      <w:rPr>
        <w:rFonts w:ascii="Garamond" w:hAnsi="Garamond"/>
        <w:b/>
        <w:szCs w:val="24"/>
      </w:rPr>
      <w:t xml:space="preserve"> </w:t>
    </w:r>
  </w:p>
  <w:p w:rsidR="0042419F" w:rsidRDefault="00424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A7" w:rsidRPr="00BC62CE" w:rsidRDefault="00C472A7" w:rsidP="00C472A7">
    <w:pPr>
      <w:pStyle w:val="NoSpacing"/>
      <w:rPr>
        <w:rFonts w:ascii="Book Antiqua" w:hAnsi="Book Antiqua"/>
        <w:sz w:val="24"/>
        <w:szCs w:val="24"/>
      </w:rPr>
    </w:pPr>
    <w:r w:rsidRPr="00BC62CE">
      <w:rPr>
        <w:noProof/>
        <w:lang w:eastAsia="en-US"/>
      </w:rPr>
      <w:drawing>
        <wp:anchor distT="0" distB="0" distL="114300" distR="114300" simplePos="0" relativeHeight="251665408" behindDoc="1" locked="0" layoutInCell="1" allowOverlap="1" wp14:anchorId="11676507" wp14:editId="469B87DF">
          <wp:simplePos x="0" y="0"/>
          <wp:positionH relativeFrom="column">
            <wp:posOffset>2819400</wp:posOffset>
          </wp:positionH>
          <wp:positionV relativeFrom="paragraph">
            <wp:posOffset>-179070</wp:posOffset>
          </wp:positionV>
          <wp:extent cx="871106" cy="338455"/>
          <wp:effectExtent l="0" t="0" r="5715" b="4445"/>
          <wp:wrapNone/>
          <wp:docPr id="6" name="Picture 6" descr="Ca01164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01164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106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2CE">
      <w:rPr>
        <w:rFonts w:ascii="Book Antiqua" w:hAnsi="Book Antiqua"/>
        <w:sz w:val="24"/>
        <w:szCs w:val="24"/>
      </w:rPr>
      <w:t>St. Michael Parish</w:t>
    </w:r>
    <w:r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  <w:t>Netcong, NJ</w:t>
    </w:r>
  </w:p>
  <w:p w:rsidR="00C472A7" w:rsidRPr="00944A25" w:rsidRDefault="00C472A7" w:rsidP="00C472A7">
    <w:pPr>
      <w:pStyle w:val="Title"/>
      <w:rPr>
        <w:rFonts w:ascii="Garamond" w:hAnsi="Garamond"/>
        <w:b/>
        <w:szCs w:val="24"/>
      </w:rPr>
    </w:pPr>
    <w:r w:rsidRPr="00944A25">
      <w:rPr>
        <w:rFonts w:ascii="Garamond" w:hAnsi="Garamond"/>
        <w:b/>
        <w:szCs w:val="24"/>
      </w:rPr>
      <w:t>Service Activity Evaluation</w:t>
    </w:r>
  </w:p>
  <w:p w:rsidR="00C472A7" w:rsidRDefault="00C472A7" w:rsidP="00C47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2CE" w:rsidRPr="00944A25" w:rsidRDefault="00C472A7" w:rsidP="00BC62CE">
    <w:pPr>
      <w:pStyle w:val="Title"/>
      <w:rPr>
        <w:rFonts w:ascii="Garamond" w:hAnsi="Garamond"/>
        <w:b/>
        <w:szCs w:val="24"/>
      </w:rPr>
    </w:pPr>
    <w:r>
      <w:rPr>
        <w:rFonts w:ascii="Garamond" w:hAnsi="Garamond"/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360"/>
    <w:multiLevelType w:val="hybridMultilevel"/>
    <w:tmpl w:val="87F2EE88"/>
    <w:lvl w:ilvl="0" w:tplc="D44C03B8">
      <w:start w:val="1"/>
      <w:numFmt w:val="bullet"/>
      <w:lvlText w:val="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581B"/>
    <w:multiLevelType w:val="hybridMultilevel"/>
    <w:tmpl w:val="96E0A63A"/>
    <w:lvl w:ilvl="0" w:tplc="E70C65FE">
      <w:start w:val="1"/>
      <w:numFmt w:val="bullet"/>
      <w:lvlText w:val="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E3B8A"/>
    <w:multiLevelType w:val="hybridMultilevel"/>
    <w:tmpl w:val="D9E83B34"/>
    <w:lvl w:ilvl="0" w:tplc="21AC2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5A5E"/>
    <w:multiLevelType w:val="hybridMultilevel"/>
    <w:tmpl w:val="483A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A79EE"/>
    <w:multiLevelType w:val="hybridMultilevel"/>
    <w:tmpl w:val="962CB0EE"/>
    <w:lvl w:ilvl="0" w:tplc="E70C65FE">
      <w:start w:val="1"/>
      <w:numFmt w:val="bullet"/>
      <w:lvlText w:val="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4318B"/>
    <w:multiLevelType w:val="hybridMultilevel"/>
    <w:tmpl w:val="ECD06934"/>
    <w:lvl w:ilvl="0" w:tplc="AA589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B61B2"/>
    <w:multiLevelType w:val="hybridMultilevel"/>
    <w:tmpl w:val="ECD06934"/>
    <w:lvl w:ilvl="0" w:tplc="AA589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720B"/>
    <w:multiLevelType w:val="hybridMultilevel"/>
    <w:tmpl w:val="8E748B04"/>
    <w:lvl w:ilvl="0" w:tplc="E70C65FE">
      <w:start w:val="1"/>
      <w:numFmt w:val="bullet"/>
      <w:lvlText w:val="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CE"/>
    <w:rsid w:val="0004346C"/>
    <w:rsid w:val="001343D1"/>
    <w:rsid w:val="001C7F30"/>
    <w:rsid w:val="0024411C"/>
    <w:rsid w:val="002A4F5A"/>
    <w:rsid w:val="002A5F86"/>
    <w:rsid w:val="00307C0B"/>
    <w:rsid w:val="00355AA2"/>
    <w:rsid w:val="003C3E70"/>
    <w:rsid w:val="00416901"/>
    <w:rsid w:val="0042419F"/>
    <w:rsid w:val="0046149C"/>
    <w:rsid w:val="004F178C"/>
    <w:rsid w:val="00560D04"/>
    <w:rsid w:val="005B4B95"/>
    <w:rsid w:val="00784C47"/>
    <w:rsid w:val="007C247C"/>
    <w:rsid w:val="008A667D"/>
    <w:rsid w:val="008E011F"/>
    <w:rsid w:val="008E3EE1"/>
    <w:rsid w:val="008E5E18"/>
    <w:rsid w:val="009062CD"/>
    <w:rsid w:val="00916CAD"/>
    <w:rsid w:val="00A1749C"/>
    <w:rsid w:val="00A62EC1"/>
    <w:rsid w:val="00B94601"/>
    <w:rsid w:val="00BA53FE"/>
    <w:rsid w:val="00BB0E04"/>
    <w:rsid w:val="00BC62CE"/>
    <w:rsid w:val="00C005E7"/>
    <w:rsid w:val="00C3230D"/>
    <w:rsid w:val="00C472A7"/>
    <w:rsid w:val="00C96489"/>
    <w:rsid w:val="00D43A0A"/>
    <w:rsid w:val="00D53425"/>
    <w:rsid w:val="00DE2318"/>
    <w:rsid w:val="00E74BDB"/>
    <w:rsid w:val="00EC6B1B"/>
    <w:rsid w:val="00F0645C"/>
    <w:rsid w:val="00F64412"/>
    <w:rsid w:val="00F8783F"/>
    <w:rsid w:val="00FA4FB0"/>
    <w:rsid w:val="00FB1FF2"/>
    <w:rsid w:val="00FB6253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ADF0F"/>
  <w15:chartTrackingRefBased/>
  <w15:docId w15:val="{1048E392-18C2-448C-A481-29828EBF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4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62CE"/>
    <w:pPr>
      <w:jc w:val="center"/>
    </w:pPr>
    <w:rPr>
      <w:sz w:val="24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BC62CE"/>
    <w:rPr>
      <w:rFonts w:ascii="Times New Roman" w:eastAsia="SimSun" w:hAnsi="Times New Roman" w:cs="Times New Roman"/>
      <w:kern w:val="28"/>
      <w:sz w:val="24"/>
      <w:szCs w:val="32"/>
      <w:u w:val="single"/>
      <w:lang w:eastAsia="zh-CN"/>
    </w:rPr>
  </w:style>
  <w:style w:type="paragraph" w:styleId="NoSpacing">
    <w:name w:val="No Spacing"/>
    <w:uiPriority w:val="1"/>
    <w:qFormat/>
    <w:rsid w:val="00BC62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C6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CE"/>
    <w:rPr>
      <w:rFonts w:ascii="Times New Roman" w:eastAsia="SimSun" w:hAnsi="Times New Roman" w:cs="Times New Roman"/>
      <w:kern w:val="28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C6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CE"/>
    <w:rPr>
      <w:rFonts w:ascii="Times New Roman" w:eastAsia="SimSun" w:hAnsi="Times New Roman" w:cs="Times New Roman"/>
      <w:kern w:val="28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BC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9F"/>
    <w:rPr>
      <w:rFonts w:ascii="Segoe UI" w:eastAsia="SimSun" w:hAnsi="Segoe UI" w:cs="Segoe UI"/>
      <w:kern w:val="28"/>
      <w:sz w:val="18"/>
      <w:szCs w:val="18"/>
      <w:lang w:eastAsia="zh-CN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BB0E04"/>
  </w:style>
  <w:style w:type="paragraph" w:styleId="ListParagraph">
    <w:name w:val="List Paragraph"/>
    <w:basedOn w:val="Normal"/>
    <w:uiPriority w:val="34"/>
    <w:qFormat/>
    <w:rsid w:val="00D5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DBB5-6232-4F61-B2F2-145F0FC8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Michael Church Diocese of Paterson</dc:creator>
  <cp:keywords/>
  <dc:description/>
  <cp:lastModifiedBy>Debbie Rogalo</cp:lastModifiedBy>
  <cp:revision>4</cp:revision>
  <cp:lastPrinted>2019-07-22T17:56:00Z</cp:lastPrinted>
  <dcterms:created xsi:type="dcterms:W3CDTF">2022-05-10T13:36:00Z</dcterms:created>
  <dcterms:modified xsi:type="dcterms:W3CDTF">2022-05-10T16:28:00Z</dcterms:modified>
</cp:coreProperties>
</file>