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1C89" w14:textId="77777777" w:rsidR="007C7F9E" w:rsidRDefault="007C7F9E" w:rsidP="007C7F9E">
      <w:pPr>
        <w:pStyle w:val="BodyA"/>
        <w:spacing w:after="240" w:line="360" w:lineRule="auto"/>
        <w:rPr>
          <w:rFonts w:ascii="Times New Roman" w:hAnsi="Times New Roman"/>
          <w:sz w:val="24"/>
          <w:szCs w:val="24"/>
        </w:rPr>
      </w:pPr>
    </w:p>
    <w:p w14:paraId="48F7BDEA" w14:textId="03E7B889" w:rsidR="003C4627" w:rsidRPr="00540DAE" w:rsidRDefault="007C7F9E" w:rsidP="007C7F9E">
      <w:pPr>
        <w:pStyle w:val="BodyA"/>
        <w:spacing w:after="3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DAE">
        <w:rPr>
          <w:rFonts w:ascii="Times New Roman" w:hAnsi="Times New Roman"/>
          <w:sz w:val="24"/>
          <w:szCs w:val="24"/>
        </w:rPr>
        <w:t xml:space="preserve">Father Joseph T. Shenosky is </w:t>
      </w:r>
      <w:r w:rsidRPr="00540DAE">
        <w:rPr>
          <w:rFonts w:ascii="Times New Roman" w:hAnsi="Times New Roman"/>
          <w:sz w:val="24"/>
          <w:szCs w:val="24"/>
        </w:rPr>
        <w:t xml:space="preserve">the Pastor of Mary, Mother of the Redeemer Parish in North Wales, Pennsylvania. He also serves as the Regional Dean of the Montgomery County West Deanery. Father Shenosky is a native of northeastern </w:t>
      </w:r>
      <w:r w:rsidR="00540DAE" w:rsidRPr="00540DAE">
        <w:rPr>
          <w:rFonts w:ascii="Times New Roman" w:hAnsi="Times New Roman"/>
          <w:sz w:val="24"/>
          <w:szCs w:val="24"/>
        </w:rPr>
        <w:t>Pennsylvania,</w:t>
      </w:r>
      <w:r w:rsidRPr="00540DAE">
        <w:rPr>
          <w:rFonts w:ascii="Times New Roman" w:hAnsi="Times New Roman"/>
          <w:sz w:val="24"/>
          <w:szCs w:val="24"/>
        </w:rPr>
        <w:t xml:space="preserve"> and his family is from Hazleton. He is the eldest son of Blanche Ann and the late </w:t>
      </w:r>
      <w:r w:rsidR="00540DAE" w:rsidRPr="00540DAE">
        <w:rPr>
          <w:rFonts w:ascii="Times New Roman" w:hAnsi="Times New Roman"/>
          <w:sz w:val="24"/>
          <w:szCs w:val="24"/>
        </w:rPr>
        <w:t>Joseph Shenosky</w:t>
      </w:r>
      <w:r w:rsidRPr="00540DAE">
        <w:rPr>
          <w:rFonts w:ascii="Times New Roman" w:hAnsi="Times New Roman"/>
          <w:sz w:val="24"/>
          <w:szCs w:val="24"/>
        </w:rPr>
        <w:t xml:space="preserve">, and the brother of Thomas Shenosky. In 1992, Father Shenosky graduated from Penn State University with a Bachelor of Science in Mechanical Engineering. He worked for two years as an engineer before entering Saint Charles Borromeo Seminary. </w:t>
      </w:r>
    </w:p>
    <w:p w14:paraId="48F7BDEB" w14:textId="77777777" w:rsidR="003C4627" w:rsidRPr="00540DAE" w:rsidRDefault="007C7F9E" w:rsidP="007C7F9E">
      <w:pPr>
        <w:pStyle w:val="BodyA"/>
        <w:spacing w:after="3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DAE">
        <w:rPr>
          <w:rFonts w:ascii="Times New Roman" w:hAnsi="Times New Roman"/>
          <w:sz w:val="24"/>
          <w:szCs w:val="24"/>
        </w:rPr>
        <w:t>Father Shenosky was ordained a priest of the Archdiocese of Philadelphia on May 20, 2000. His first assignment was at Saint Stanislaus Kostka Parish in Lansdale, where he served for three years as a Parochial Vicar. From 2003-2004, Father Shenosky was on the faculty of Cardinal O</w:t>
      </w:r>
      <w:r w:rsidRPr="00540DAE">
        <w:rPr>
          <w:rFonts w:ascii="Times New Roman" w:hAnsi="Times New Roman"/>
          <w:sz w:val="24"/>
          <w:szCs w:val="24"/>
        </w:rPr>
        <w:t>’</w:t>
      </w:r>
      <w:r w:rsidRPr="00540DAE">
        <w:rPr>
          <w:rFonts w:ascii="Times New Roman" w:hAnsi="Times New Roman"/>
          <w:sz w:val="24"/>
          <w:szCs w:val="24"/>
        </w:rPr>
        <w:t xml:space="preserve">Hara High School in Springfield. From 2004-2008, he studied at the Pontifical Gregorian University in Rome, where he earned a licentiate and a doctorate in dogmatic theology. From 2008 until 2011, Father Shenosky was the School Minister of Archbishop Ryan High School in Philadelphia. </w:t>
      </w:r>
    </w:p>
    <w:p w14:paraId="48F7BDEC" w14:textId="5CE03047" w:rsidR="003C4627" w:rsidRPr="00540DAE" w:rsidRDefault="007C7F9E" w:rsidP="007C7F9E">
      <w:pPr>
        <w:pStyle w:val="BodyA"/>
        <w:spacing w:after="3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DAE">
        <w:rPr>
          <w:rFonts w:ascii="Times New Roman" w:hAnsi="Times New Roman"/>
          <w:sz w:val="24"/>
          <w:szCs w:val="24"/>
        </w:rPr>
        <w:t xml:space="preserve">From 2011 until 2020, Father Shenosky served on the faculty of Saint Charles Borromeo Seminary, where he had </w:t>
      </w:r>
      <w:proofErr w:type="gramStart"/>
      <w:r w:rsidRPr="00540DAE">
        <w:rPr>
          <w:rFonts w:ascii="Times New Roman" w:hAnsi="Times New Roman"/>
          <w:sz w:val="24"/>
          <w:szCs w:val="24"/>
        </w:rPr>
        <w:t xml:space="preserve">a number </w:t>
      </w:r>
      <w:r w:rsidR="00540DAE" w:rsidRPr="00540DAE">
        <w:rPr>
          <w:rFonts w:ascii="Times New Roman" w:hAnsi="Times New Roman"/>
          <w:sz w:val="24"/>
          <w:szCs w:val="24"/>
        </w:rPr>
        <w:t>of</w:t>
      </w:r>
      <w:proofErr w:type="gramEnd"/>
      <w:r w:rsidR="00540DAE" w:rsidRPr="00540DAE">
        <w:rPr>
          <w:rFonts w:ascii="Times New Roman" w:hAnsi="Times New Roman"/>
          <w:sz w:val="24"/>
          <w:szCs w:val="24"/>
        </w:rPr>
        <w:t xml:space="preserve"> roles</w:t>
      </w:r>
      <w:r w:rsidRPr="00540DAE">
        <w:rPr>
          <w:rFonts w:ascii="Times New Roman" w:hAnsi="Times New Roman"/>
          <w:sz w:val="24"/>
          <w:szCs w:val="24"/>
        </w:rPr>
        <w:t xml:space="preserve"> including </w:t>
      </w:r>
      <w:r w:rsidRPr="00540DAE">
        <w:rPr>
          <w:rFonts w:ascii="Times New Roman" w:hAnsi="Times New Roman"/>
          <w:sz w:val="24"/>
          <w:szCs w:val="24"/>
          <w:lang w:val="pt-PT"/>
        </w:rPr>
        <w:t xml:space="preserve">Vice Rector. </w:t>
      </w:r>
      <w:r w:rsidRPr="00540DAE">
        <w:rPr>
          <w:rFonts w:ascii="Times New Roman" w:hAnsi="Times New Roman"/>
          <w:sz w:val="24"/>
          <w:szCs w:val="24"/>
        </w:rPr>
        <w:t xml:space="preserve">From 2020 until 2024, Father Shenosky was the Pastor of Sacred Heart Parish in Oxford, Pennsylvania. He served as a Regional Dean in Chester County from 2021-2024. Father Shenosky was the Archdiocesan Coordinator for the National Eucharistic Revival.  </w:t>
      </w:r>
    </w:p>
    <w:p w14:paraId="48F7BDED" w14:textId="77777777" w:rsidR="003C4627" w:rsidRPr="00540DAE" w:rsidRDefault="007C7F9E" w:rsidP="007C7F9E">
      <w:pPr>
        <w:pStyle w:val="BodyA"/>
        <w:spacing w:after="360" w:line="360" w:lineRule="auto"/>
        <w:rPr>
          <w:sz w:val="24"/>
          <w:szCs w:val="24"/>
        </w:rPr>
      </w:pPr>
      <w:r w:rsidRPr="00540DAE">
        <w:rPr>
          <w:rFonts w:ascii="Times New Roman" w:hAnsi="Times New Roman"/>
          <w:sz w:val="24"/>
          <w:szCs w:val="24"/>
        </w:rPr>
        <w:t>In his free time, Father Shenosky enjoys cooking, reading, and getting together with family and friends. He is also an avid Penn State Football fan.</w:t>
      </w:r>
    </w:p>
    <w:sectPr w:rsidR="003C4627" w:rsidRPr="00540DAE" w:rsidSect="007C7F9E">
      <w:headerReference w:type="default" r:id="rId6"/>
      <w:pgSz w:w="12240" w:h="15840"/>
      <w:pgMar w:top="1440" w:right="144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7BDF6" w14:textId="77777777" w:rsidR="007C7F9E" w:rsidRDefault="007C7F9E">
      <w:r>
        <w:separator/>
      </w:r>
    </w:p>
  </w:endnote>
  <w:endnote w:type="continuationSeparator" w:id="0">
    <w:p w14:paraId="48F7BDF8" w14:textId="77777777" w:rsidR="007C7F9E" w:rsidRDefault="007C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BDF2" w14:textId="77777777" w:rsidR="007C7F9E" w:rsidRDefault="007C7F9E">
      <w:r>
        <w:separator/>
      </w:r>
    </w:p>
  </w:footnote>
  <w:footnote w:type="continuationSeparator" w:id="0">
    <w:p w14:paraId="48F7BDF4" w14:textId="77777777" w:rsidR="007C7F9E" w:rsidRDefault="007C7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BDEF" w14:textId="215D19BA" w:rsidR="003C4627" w:rsidRDefault="007C7F9E" w:rsidP="00540DAE">
    <w:pPr>
      <w:pStyle w:val="Header"/>
      <w:tabs>
        <w:tab w:val="clear" w:pos="9360"/>
        <w:tab w:val="right" w:pos="9340"/>
      </w:tabs>
      <w:jc w:val="center"/>
      <w:rPr>
        <w:rFonts w:ascii="Times New Roman" w:eastAsia="Times New Roman" w:hAnsi="Times New Roman" w:cs="Times New Roman"/>
        <w:b/>
        <w:bCs/>
        <w:sz w:val="28"/>
        <w:szCs w:val="28"/>
      </w:rPr>
    </w:pPr>
    <w:r>
      <w:rPr>
        <w:rFonts w:ascii="Times New Roman" w:hAnsi="Times New Roman"/>
        <w:b/>
        <w:bCs/>
        <w:sz w:val="28"/>
        <w:szCs w:val="28"/>
      </w:rPr>
      <w:t xml:space="preserve"> Biography </w:t>
    </w:r>
    <w:r>
      <w:rPr>
        <w:rFonts w:ascii="Times New Roman" w:hAnsi="Times New Roman"/>
        <w:b/>
        <w:bCs/>
        <w:sz w:val="28"/>
        <w:szCs w:val="28"/>
      </w:rPr>
      <w:t>of</w:t>
    </w:r>
  </w:p>
  <w:p w14:paraId="48F7BDF0" w14:textId="77777777" w:rsidR="003C4627" w:rsidRPr="00540DAE" w:rsidRDefault="007C7F9E">
    <w:pPr>
      <w:pStyle w:val="Header"/>
      <w:tabs>
        <w:tab w:val="clear" w:pos="9360"/>
        <w:tab w:val="right" w:pos="9340"/>
      </w:tabs>
      <w:jc w:val="center"/>
      <w:rPr>
        <w:sz w:val="32"/>
        <w:szCs w:val="32"/>
      </w:rPr>
    </w:pPr>
    <w:r w:rsidRPr="00540DAE">
      <w:rPr>
        <w:rFonts w:ascii="Times New Roman" w:hAnsi="Times New Roman"/>
        <w:b/>
        <w:bCs/>
        <w:sz w:val="32"/>
        <w:szCs w:val="32"/>
      </w:rPr>
      <w:t>Reverend Joseph T. Shenosky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27"/>
    <w:rsid w:val="003C4627"/>
    <w:rsid w:val="004F1D40"/>
    <w:rsid w:val="00540DAE"/>
    <w:rsid w:val="007C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7BDE9"/>
  <w15:docId w15:val="{70C13CF3-CA2F-49E3-B625-6F228BFA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eastAsia="Times New Roman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basedOn w:val="Normal"/>
    <w:link w:val="FooterChar"/>
    <w:uiPriority w:val="99"/>
    <w:unhideWhenUsed/>
    <w:rsid w:val="00540D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D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1428</Characters>
  <Application>Microsoft Office Word</Application>
  <DocSecurity>0</DocSecurity>
  <Lines>22</Lines>
  <Paragraphs>4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 Anne Cortez</cp:lastModifiedBy>
  <cp:revision>3</cp:revision>
  <dcterms:created xsi:type="dcterms:W3CDTF">2025-11-24T22:07:00Z</dcterms:created>
  <dcterms:modified xsi:type="dcterms:W3CDTF">2025-11-24T22:09:00Z</dcterms:modified>
</cp:coreProperties>
</file>