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D723" w14:textId="5440C8C1" w:rsidR="00D94C92" w:rsidRPr="00596084" w:rsidRDefault="009F01E7" w:rsidP="00D94C9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Solemnity of </w:t>
      </w:r>
      <w:r w:rsidR="00D94C92" w:rsidRPr="00596084">
        <w:rPr>
          <w:rFonts w:ascii="Times New Roman" w:hAnsi="Times New Roman" w:cs="Times New Roman"/>
          <w:b/>
        </w:rPr>
        <w:t xml:space="preserve">Mary, the Holy Mother of God </w:t>
      </w:r>
    </w:p>
    <w:p w14:paraId="28782997" w14:textId="77777777" w:rsidR="00080B8A" w:rsidRPr="00596084" w:rsidRDefault="00080B8A" w:rsidP="00080B8A">
      <w:pPr>
        <w:contextualSpacing/>
        <w:jc w:val="both"/>
        <w:rPr>
          <w:rFonts w:ascii="Times New Roman" w:hAnsi="Times New Roman" w:cs="Times New Roman"/>
          <w:b/>
        </w:rPr>
      </w:pPr>
    </w:p>
    <w:p w14:paraId="24E05176" w14:textId="77777777" w:rsidR="00080B8A" w:rsidRPr="00596084" w:rsidRDefault="00080B8A" w:rsidP="00080B8A">
      <w:pPr>
        <w:contextualSpacing/>
        <w:jc w:val="both"/>
        <w:rPr>
          <w:rFonts w:ascii="Times New Roman" w:hAnsi="Times New Roman" w:cs="Times New Roman"/>
        </w:rPr>
      </w:pPr>
      <w:r w:rsidRPr="00596084">
        <w:rPr>
          <w:rFonts w:ascii="Times New Roman" w:hAnsi="Times New Roman" w:cs="Times New Roman"/>
        </w:rPr>
        <w:t>Lk 2:16-21</w:t>
      </w:r>
    </w:p>
    <w:p w14:paraId="4CA1D9E8" w14:textId="77777777" w:rsidR="00D94C92" w:rsidRPr="00596084" w:rsidRDefault="00D94C92" w:rsidP="00D94C92">
      <w:pPr>
        <w:contextualSpacing/>
        <w:jc w:val="both"/>
        <w:rPr>
          <w:rFonts w:ascii="Times New Roman" w:hAnsi="Times New Roman" w:cs="Times New Roman"/>
          <w:b/>
        </w:rPr>
      </w:pPr>
    </w:p>
    <w:p w14:paraId="59A57813" w14:textId="130FA80F" w:rsidR="009F01E7" w:rsidRPr="0023715B" w:rsidRDefault="00D94C92" w:rsidP="0023715B">
      <w:pPr>
        <w:contextualSpacing/>
        <w:jc w:val="both"/>
        <w:rPr>
          <w:rFonts w:ascii="Times New Roman" w:hAnsi="Times New Roman" w:cs="Times New Roman"/>
          <w:bCs/>
        </w:rPr>
      </w:pPr>
      <w:r w:rsidRPr="00596084">
        <w:rPr>
          <w:rFonts w:ascii="Times New Roman" w:hAnsi="Times New Roman" w:cs="Times New Roman"/>
          <w:b/>
        </w:rPr>
        <w:tab/>
      </w:r>
      <w:r w:rsidR="00182F47" w:rsidRPr="0023715B">
        <w:rPr>
          <w:rFonts w:ascii="Times New Roman" w:hAnsi="Times New Roman" w:cs="Times New Roman"/>
          <w:bCs/>
        </w:rPr>
        <w:t>The Church has made an interesting decision in choosing the Gospel reading</w:t>
      </w:r>
      <w:r w:rsidR="00433ABB" w:rsidRPr="0023715B">
        <w:rPr>
          <w:rFonts w:ascii="Times New Roman" w:hAnsi="Times New Roman" w:cs="Times New Roman"/>
          <w:bCs/>
        </w:rPr>
        <w:t xml:space="preserve"> for this solemnity of Mary</w:t>
      </w:r>
      <w:r w:rsidR="0023715B">
        <w:rPr>
          <w:rFonts w:ascii="Times New Roman" w:hAnsi="Times New Roman" w:cs="Times New Roman"/>
          <w:bCs/>
        </w:rPr>
        <w:t>, the most ancient of the feasts dedicated to her</w:t>
      </w:r>
      <w:r w:rsidR="00433ABB" w:rsidRPr="0023715B">
        <w:rPr>
          <w:rFonts w:ascii="Times New Roman" w:hAnsi="Times New Roman" w:cs="Times New Roman"/>
          <w:bCs/>
        </w:rPr>
        <w:t>.</w:t>
      </w:r>
      <w:r w:rsidR="009F01E7" w:rsidRPr="0023715B">
        <w:rPr>
          <w:rFonts w:ascii="Times New Roman" w:hAnsi="Times New Roman" w:cs="Times New Roman"/>
          <w:bCs/>
        </w:rPr>
        <w:t xml:space="preserve">  </w:t>
      </w:r>
    </w:p>
    <w:p w14:paraId="59F9FF1D" w14:textId="77777777" w:rsidR="009F01E7" w:rsidRPr="0023715B" w:rsidRDefault="009F01E7" w:rsidP="0023715B">
      <w:pPr>
        <w:contextualSpacing/>
        <w:jc w:val="both"/>
        <w:rPr>
          <w:rFonts w:ascii="Times New Roman" w:hAnsi="Times New Roman" w:cs="Times New Roman"/>
          <w:bCs/>
        </w:rPr>
      </w:pPr>
    </w:p>
    <w:p w14:paraId="78318267" w14:textId="0586EBA7" w:rsidR="00891AE3" w:rsidRPr="0023715B" w:rsidRDefault="009F01E7" w:rsidP="0023715B">
      <w:pPr>
        <w:contextualSpacing/>
        <w:jc w:val="both"/>
        <w:rPr>
          <w:rFonts w:ascii="Times New Roman" w:hAnsi="Times New Roman" w:cs="Times New Roman"/>
        </w:rPr>
      </w:pPr>
      <w:r w:rsidRPr="0023715B">
        <w:rPr>
          <w:rFonts w:ascii="Times New Roman" w:hAnsi="Times New Roman" w:cs="Times New Roman"/>
          <w:bCs/>
        </w:rPr>
        <w:tab/>
      </w:r>
      <w:r w:rsidR="00433ABB" w:rsidRPr="0023715B">
        <w:rPr>
          <w:rFonts w:ascii="Times New Roman" w:hAnsi="Times New Roman" w:cs="Times New Roman"/>
          <w:bCs/>
        </w:rPr>
        <w:t xml:space="preserve">What’s </w:t>
      </w:r>
      <w:r w:rsidRPr="0023715B">
        <w:rPr>
          <w:rFonts w:ascii="Times New Roman" w:hAnsi="Times New Roman" w:cs="Times New Roman"/>
          <w:bCs/>
        </w:rPr>
        <w:t>interesting</w:t>
      </w:r>
      <w:r w:rsidR="00433ABB" w:rsidRPr="0023715B">
        <w:rPr>
          <w:rFonts w:ascii="Times New Roman" w:hAnsi="Times New Roman" w:cs="Times New Roman"/>
          <w:bCs/>
        </w:rPr>
        <w:t xml:space="preserve"> or unusual is that at the center of most of our gospel</w:t>
      </w:r>
      <w:r w:rsidR="00102305" w:rsidRPr="0023715B">
        <w:rPr>
          <w:rFonts w:ascii="Times New Roman" w:hAnsi="Times New Roman" w:cs="Times New Roman"/>
          <w:bCs/>
        </w:rPr>
        <w:t xml:space="preserve"> is not</w:t>
      </w:r>
      <w:r w:rsidR="00433ABB" w:rsidRPr="0023715B">
        <w:rPr>
          <w:rFonts w:ascii="Times New Roman" w:hAnsi="Times New Roman" w:cs="Times New Roman"/>
          <w:bCs/>
        </w:rPr>
        <w:t xml:space="preserve"> Mary; there’s a single verse in which she figures. </w:t>
      </w:r>
      <w:r w:rsidR="00433ABB" w:rsidRPr="0023715B">
        <w:rPr>
          <w:rFonts w:ascii="Times New Roman" w:hAnsi="Times New Roman" w:cs="Times New Roman"/>
          <w:bCs/>
          <w:i/>
          <w:iCs/>
        </w:rPr>
        <w:t>“And Mary kept all these things, reflecting on them in her heart”</w:t>
      </w:r>
      <w:r w:rsidR="00433ABB" w:rsidRPr="0023715B">
        <w:rPr>
          <w:rFonts w:ascii="Times New Roman" w:hAnsi="Times New Roman" w:cs="Times New Roman"/>
          <w:bCs/>
        </w:rPr>
        <w:t xml:space="preserve"> (v. 19).  For the most part, it’s the shepherds who </w:t>
      </w:r>
      <w:r w:rsidR="007651A4" w:rsidRPr="0023715B">
        <w:rPr>
          <w:rFonts w:ascii="Times New Roman" w:hAnsi="Times New Roman" w:cs="Times New Roman"/>
          <w:bCs/>
        </w:rPr>
        <w:t xml:space="preserve">tended their flocks in the fields around Bethlehem who </w:t>
      </w:r>
      <w:r w:rsidR="00433ABB" w:rsidRPr="0023715B">
        <w:rPr>
          <w:rFonts w:ascii="Times New Roman" w:hAnsi="Times New Roman" w:cs="Times New Roman"/>
          <w:bCs/>
        </w:rPr>
        <w:t>take centerstage</w:t>
      </w:r>
      <w:r w:rsidR="0023715B">
        <w:rPr>
          <w:rFonts w:ascii="Times New Roman" w:hAnsi="Times New Roman" w:cs="Times New Roman"/>
          <w:bCs/>
        </w:rPr>
        <w:t>.</w:t>
      </w:r>
      <w:r w:rsidR="00242E9C" w:rsidRPr="0023715B">
        <w:rPr>
          <w:rFonts w:ascii="Times New Roman" w:hAnsi="Times New Roman" w:cs="Times New Roman"/>
          <w:bCs/>
        </w:rPr>
        <w:t xml:space="preserve">  </w:t>
      </w:r>
    </w:p>
    <w:p w14:paraId="1E64A38E" w14:textId="77777777" w:rsidR="00080B8A" w:rsidRPr="0023715B" w:rsidRDefault="00080B8A" w:rsidP="0023715B">
      <w:pPr>
        <w:contextualSpacing/>
        <w:jc w:val="both"/>
        <w:rPr>
          <w:rFonts w:ascii="Times New Roman" w:hAnsi="Times New Roman" w:cs="Times New Roman"/>
        </w:rPr>
      </w:pPr>
    </w:p>
    <w:p w14:paraId="7E091BD2" w14:textId="3DE5F326" w:rsidR="007D095B" w:rsidRPr="0023715B" w:rsidRDefault="00080B8A" w:rsidP="0023715B">
      <w:pPr>
        <w:contextualSpacing/>
        <w:jc w:val="both"/>
        <w:rPr>
          <w:rFonts w:ascii="Times New Roman" w:hAnsi="Times New Roman" w:cs="Times New Roman"/>
        </w:rPr>
      </w:pPr>
      <w:r w:rsidRPr="0023715B">
        <w:rPr>
          <w:rFonts w:ascii="Times New Roman" w:hAnsi="Times New Roman" w:cs="Times New Roman"/>
        </w:rPr>
        <w:tab/>
      </w:r>
      <w:r w:rsidR="007651A4" w:rsidRPr="0023715B">
        <w:rPr>
          <w:rFonts w:ascii="Times New Roman" w:hAnsi="Times New Roman" w:cs="Times New Roman"/>
        </w:rPr>
        <w:t xml:space="preserve">But is this such an odd choice of reading? Aren’t the shepherds imitators of Mary?  Aren’t their actions a reflection of Mary’s own response when an angel revealed to </w:t>
      </w:r>
      <w:r w:rsidR="007651A4" w:rsidRPr="0023715B">
        <w:rPr>
          <w:rFonts w:ascii="Times New Roman" w:hAnsi="Times New Roman" w:cs="Times New Roman"/>
          <w:i/>
          <w:iCs/>
        </w:rPr>
        <w:t>her</w:t>
      </w:r>
      <w:r w:rsidR="007651A4" w:rsidRPr="0023715B">
        <w:rPr>
          <w:rFonts w:ascii="Times New Roman" w:hAnsi="Times New Roman" w:cs="Times New Roman"/>
        </w:rPr>
        <w:t xml:space="preserve"> the </w:t>
      </w:r>
      <w:r w:rsidR="008751C3" w:rsidRPr="0023715B">
        <w:rPr>
          <w:rFonts w:ascii="Times New Roman" w:hAnsi="Times New Roman" w:cs="Times New Roman"/>
        </w:rPr>
        <w:t>identity of the child in her womb</w:t>
      </w:r>
      <w:r w:rsidR="0023715B">
        <w:rPr>
          <w:rFonts w:ascii="Times New Roman" w:hAnsi="Times New Roman" w:cs="Times New Roman"/>
        </w:rPr>
        <w:t xml:space="preserve">, the child </w:t>
      </w:r>
      <w:r w:rsidR="008751C3" w:rsidRPr="0023715B">
        <w:rPr>
          <w:rFonts w:ascii="Times New Roman" w:hAnsi="Times New Roman" w:cs="Times New Roman"/>
        </w:rPr>
        <w:t xml:space="preserve">now </w:t>
      </w:r>
      <w:r w:rsidR="008751C3" w:rsidRPr="0023715B">
        <w:rPr>
          <w:rFonts w:ascii="Times New Roman" w:hAnsi="Times New Roman" w:cs="Times New Roman"/>
          <w:i/>
          <w:iCs/>
        </w:rPr>
        <w:t>“lying in the manger”</w:t>
      </w:r>
      <w:r w:rsidR="008751C3" w:rsidRPr="0023715B">
        <w:rPr>
          <w:rFonts w:ascii="Times New Roman" w:hAnsi="Times New Roman" w:cs="Times New Roman"/>
        </w:rPr>
        <w:t xml:space="preserve"> (v. 16)? </w:t>
      </w:r>
    </w:p>
    <w:p w14:paraId="65FBCC3A" w14:textId="77777777" w:rsidR="007D095B" w:rsidRPr="0023715B" w:rsidRDefault="007D095B" w:rsidP="0023715B">
      <w:pPr>
        <w:contextualSpacing/>
        <w:jc w:val="both"/>
        <w:rPr>
          <w:rFonts w:ascii="Times New Roman" w:hAnsi="Times New Roman" w:cs="Times New Roman"/>
        </w:rPr>
      </w:pPr>
    </w:p>
    <w:p w14:paraId="09EE53CB" w14:textId="5BDE7C77" w:rsidR="007D095B" w:rsidRPr="0023715B" w:rsidRDefault="007D095B" w:rsidP="0023715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23715B">
        <w:rPr>
          <w:rFonts w:ascii="Times New Roman" w:hAnsi="Times New Roman" w:cs="Times New Roman"/>
        </w:rPr>
        <w:t>When the angel Gabriel announces that the Savior of the world is within her, Mary’s response is to act</w:t>
      </w:r>
      <w:r w:rsidR="00CA5965" w:rsidRPr="0023715B">
        <w:rPr>
          <w:rFonts w:ascii="Times New Roman" w:hAnsi="Times New Roman" w:cs="Times New Roman"/>
        </w:rPr>
        <w:t>, and the object of her action is to proclaim</w:t>
      </w:r>
      <w:r w:rsidRPr="0023715B">
        <w:rPr>
          <w:rFonts w:ascii="Times New Roman" w:hAnsi="Times New Roman" w:cs="Times New Roman"/>
        </w:rPr>
        <w:t xml:space="preserve">.  </w:t>
      </w:r>
      <w:r w:rsidRPr="0023715B">
        <w:rPr>
          <w:rFonts w:ascii="Times New Roman" w:hAnsi="Times New Roman" w:cs="Times New Roman"/>
          <w:i/>
          <w:iCs/>
        </w:rPr>
        <w:t>“Mary set out and travelled to the hill country in haste … where she entered the house of Zechariah and greeted Elizabeth”</w:t>
      </w:r>
      <w:r w:rsidRPr="0023715B">
        <w:rPr>
          <w:rFonts w:ascii="Times New Roman" w:hAnsi="Times New Roman" w:cs="Times New Roman"/>
        </w:rPr>
        <w:t xml:space="preserve"> (Lk 1:39-40). It was no ordinary greeting, for Mary’s appearance and the Holy Spirit </w:t>
      </w:r>
      <w:r w:rsidR="00CA5965" w:rsidRPr="0023715B">
        <w:rPr>
          <w:rFonts w:ascii="Times New Roman" w:hAnsi="Times New Roman" w:cs="Times New Roman"/>
        </w:rPr>
        <w:t>informed</w:t>
      </w:r>
      <w:r w:rsidRPr="0023715B">
        <w:rPr>
          <w:rFonts w:ascii="Times New Roman" w:hAnsi="Times New Roman" w:cs="Times New Roman"/>
        </w:rPr>
        <w:t xml:space="preserve"> Elizabeth that the long-awaited Savior ha</w:t>
      </w:r>
      <w:r w:rsidR="00CA5965" w:rsidRPr="0023715B">
        <w:rPr>
          <w:rFonts w:ascii="Times New Roman" w:hAnsi="Times New Roman" w:cs="Times New Roman"/>
        </w:rPr>
        <w:t>d</w:t>
      </w:r>
      <w:r w:rsidRPr="0023715B">
        <w:rPr>
          <w:rFonts w:ascii="Times New Roman" w:hAnsi="Times New Roman" w:cs="Times New Roman"/>
        </w:rPr>
        <w:t xml:space="preserve"> come.  </w:t>
      </w:r>
      <w:r w:rsidRPr="0023715B">
        <w:rPr>
          <w:rFonts w:ascii="Times New Roman" w:hAnsi="Times New Roman" w:cs="Times New Roman"/>
          <w:i/>
          <w:iCs/>
        </w:rPr>
        <w:t xml:space="preserve">“How does this happen to me, that the mother of my Lord should come to me?” </w:t>
      </w:r>
      <w:r w:rsidRPr="0023715B">
        <w:rPr>
          <w:rFonts w:ascii="Times New Roman" w:hAnsi="Times New Roman" w:cs="Times New Roman"/>
        </w:rPr>
        <w:t>(</w:t>
      </w:r>
      <w:r w:rsidR="00CA5965" w:rsidRPr="0023715B">
        <w:rPr>
          <w:rFonts w:ascii="Times New Roman" w:hAnsi="Times New Roman" w:cs="Times New Roman"/>
        </w:rPr>
        <w:t xml:space="preserve">v. </w:t>
      </w:r>
      <w:r w:rsidRPr="0023715B">
        <w:rPr>
          <w:rFonts w:ascii="Times New Roman" w:hAnsi="Times New Roman" w:cs="Times New Roman"/>
        </w:rPr>
        <w:t>43).</w:t>
      </w:r>
    </w:p>
    <w:p w14:paraId="0D2A2599" w14:textId="77777777" w:rsidR="007D095B" w:rsidRPr="0023715B" w:rsidRDefault="007D095B" w:rsidP="0023715B">
      <w:pPr>
        <w:ind w:firstLine="720"/>
        <w:contextualSpacing/>
        <w:jc w:val="both"/>
        <w:rPr>
          <w:rFonts w:ascii="Times New Roman" w:hAnsi="Times New Roman" w:cs="Times New Roman"/>
        </w:rPr>
      </w:pPr>
    </w:p>
    <w:p w14:paraId="4F62BA37" w14:textId="4FB87E89" w:rsidR="007D095B" w:rsidRPr="0023715B" w:rsidRDefault="00CA5965" w:rsidP="0023715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23715B">
        <w:rPr>
          <w:rFonts w:ascii="Times New Roman" w:hAnsi="Times New Roman" w:cs="Times New Roman"/>
        </w:rPr>
        <w:t xml:space="preserve">In the same way, the revelation of the angels to the shepherds inspires action, whose object is proclamation. </w:t>
      </w:r>
      <w:r w:rsidRPr="0023715B">
        <w:rPr>
          <w:rFonts w:ascii="Times New Roman" w:hAnsi="Times New Roman" w:cs="Times New Roman"/>
          <w:i/>
          <w:iCs/>
        </w:rPr>
        <w:t>“They made known the message that had been told them about this child</w:t>
      </w:r>
      <w:r w:rsidR="0023715B">
        <w:rPr>
          <w:rFonts w:ascii="Times New Roman" w:hAnsi="Times New Roman" w:cs="Times New Roman"/>
          <w:i/>
          <w:iCs/>
        </w:rPr>
        <w:t xml:space="preserve">,” </w:t>
      </w:r>
      <w:r w:rsidR="0023715B">
        <w:rPr>
          <w:rFonts w:ascii="Times New Roman" w:hAnsi="Times New Roman" w:cs="Times New Roman"/>
        </w:rPr>
        <w:t>with the result that</w:t>
      </w:r>
      <w:r w:rsidRPr="0023715B">
        <w:rPr>
          <w:rFonts w:ascii="Times New Roman" w:hAnsi="Times New Roman" w:cs="Times New Roman"/>
          <w:i/>
          <w:iCs/>
        </w:rPr>
        <w:t xml:space="preserve"> </w:t>
      </w:r>
      <w:r w:rsidR="0023715B">
        <w:rPr>
          <w:rFonts w:ascii="Times New Roman" w:hAnsi="Times New Roman" w:cs="Times New Roman"/>
          <w:i/>
          <w:iCs/>
        </w:rPr>
        <w:t>“all</w:t>
      </w:r>
      <w:r w:rsidRPr="0023715B">
        <w:rPr>
          <w:rFonts w:ascii="Times New Roman" w:hAnsi="Times New Roman" w:cs="Times New Roman"/>
          <w:i/>
          <w:iCs/>
        </w:rPr>
        <w:t xml:space="preserve"> who heard it were amazed by what had been told them”</w:t>
      </w:r>
      <w:r w:rsidRPr="0023715B">
        <w:rPr>
          <w:rFonts w:ascii="Times New Roman" w:hAnsi="Times New Roman" w:cs="Times New Roman"/>
        </w:rPr>
        <w:t xml:space="preserve"> (vs. 17-18)</w:t>
      </w:r>
      <w:r w:rsidR="0023715B">
        <w:rPr>
          <w:rFonts w:ascii="Times New Roman" w:hAnsi="Times New Roman" w:cs="Times New Roman"/>
        </w:rPr>
        <w:t>,”</w:t>
      </w:r>
    </w:p>
    <w:p w14:paraId="15E33510" w14:textId="42370419" w:rsidR="00080B8A" w:rsidRPr="0023715B" w:rsidRDefault="0013793E" w:rsidP="0023715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23715B">
        <w:rPr>
          <w:rFonts w:ascii="Times New Roman" w:hAnsi="Times New Roman" w:cs="Times New Roman"/>
        </w:rPr>
        <w:t xml:space="preserve"> </w:t>
      </w:r>
    </w:p>
    <w:p w14:paraId="22A96090" w14:textId="1DDA1E68" w:rsidR="00360C1F" w:rsidRPr="0023715B" w:rsidRDefault="007637FD" w:rsidP="0023715B">
      <w:pPr>
        <w:contextualSpacing/>
        <w:jc w:val="both"/>
        <w:rPr>
          <w:rFonts w:ascii="Times New Roman" w:hAnsi="Times New Roman" w:cs="Times New Roman"/>
        </w:rPr>
      </w:pPr>
      <w:r w:rsidRPr="0023715B">
        <w:rPr>
          <w:rFonts w:ascii="Times New Roman" w:hAnsi="Times New Roman" w:cs="Times New Roman"/>
        </w:rPr>
        <w:tab/>
      </w:r>
      <w:r w:rsidR="00CA5965" w:rsidRPr="0023715B">
        <w:rPr>
          <w:rFonts w:ascii="Times New Roman" w:hAnsi="Times New Roman" w:cs="Times New Roman"/>
        </w:rPr>
        <w:t xml:space="preserve">Faith in </w:t>
      </w:r>
      <w:r w:rsidR="00D25CF2" w:rsidRPr="0023715B">
        <w:rPr>
          <w:rFonts w:ascii="Times New Roman" w:hAnsi="Times New Roman" w:cs="Times New Roman"/>
        </w:rPr>
        <w:t xml:space="preserve">the </w:t>
      </w:r>
      <w:r w:rsidR="001B00B9" w:rsidRPr="0023715B">
        <w:rPr>
          <w:rFonts w:ascii="Times New Roman" w:hAnsi="Times New Roman" w:cs="Times New Roman"/>
        </w:rPr>
        <w:t>G</w:t>
      </w:r>
      <w:r w:rsidR="00CA33A6" w:rsidRPr="0023715B">
        <w:rPr>
          <w:rFonts w:ascii="Times New Roman" w:hAnsi="Times New Roman" w:cs="Times New Roman"/>
        </w:rPr>
        <w:t xml:space="preserve">ood </w:t>
      </w:r>
      <w:r w:rsidR="001B00B9" w:rsidRPr="0023715B">
        <w:rPr>
          <w:rFonts w:ascii="Times New Roman" w:hAnsi="Times New Roman" w:cs="Times New Roman"/>
        </w:rPr>
        <w:t>N</w:t>
      </w:r>
      <w:r w:rsidR="00CA33A6" w:rsidRPr="0023715B">
        <w:rPr>
          <w:rFonts w:ascii="Times New Roman" w:hAnsi="Times New Roman" w:cs="Times New Roman"/>
        </w:rPr>
        <w:t xml:space="preserve">ews that the </w:t>
      </w:r>
      <w:r w:rsidR="00AE5C90" w:rsidRPr="0023715B">
        <w:rPr>
          <w:rFonts w:ascii="Times New Roman" w:hAnsi="Times New Roman" w:cs="Times New Roman"/>
        </w:rPr>
        <w:t xml:space="preserve">eternal </w:t>
      </w:r>
      <w:r w:rsidR="00CA33A6" w:rsidRPr="0023715B">
        <w:rPr>
          <w:rFonts w:ascii="Times New Roman" w:hAnsi="Times New Roman" w:cs="Times New Roman"/>
        </w:rPr>
        <w:t>Word became flesh and has made his dwelling among us (Jn 1:14)</w:t>
      </w:r>
      <w:r w:rsidR="00D25CF2" w:rsidRPr="0023715B">
        <w:rPr>
          <w:rFonts w:ascii="Times New Roman" w:hAnsi="Times New Roman" w:cs="Times New Roman"/>
        </w:rPr>
        <w:t>,</w:t>
      </w:r>
      <w:r w:rsidR="00CA33A6" w:rsidRPr="0023715B">
        <w:rPr>
          <w:rFonts w:ascii="Times New Roman" w:hAnsi="Times New Roman" w:cs="Times New Roman"/>
        </w:rPr>
        <w:t xml:space="preserve"> is not meant to be </w:t>
      </w:r>
      <w:r w:rsidR="00360C1F" w:rsidRPr="0023715B">
        <w:rPr>
          <w:rFonts w:ascii="Times New Roman" w:hAnsi="Times New Roman" w:cs="Times New Roman"/>
        </w:rPr>
        <w:t xml:space="preserve">selfishly guarded; it is meant to be proclaimed, in word and especially in action. </w:t>
      </w:r>
      <w:r w:rsidR="00360C1F" w:rsidRPr="0023715B">
        <w:rPr>
          <w:rFonts w:ascii="Times New Roman" w:hAnsi="Times New Roman" w:cs="Times New Roman"/>
          <w:i/>
          <w:iCs/>
        </w:rPr>
        <w:t>We</w:t>
      </w:r>
      <w:r w:rsidR="00360C1F" w:rsidRPr="0023715B">
        <w:rPr>
          <w:rFonts w:ascii="Times New Roman" w:hAnsi="Times New Roman" w:cs="Times New Roman"/>
        </w:rPr>
        <w:t>, each of us, are meant to proclaim the faith that has been given to us not by our merit but as</w:t>
      </w:r>
      <w:r w:rsidR="0023715B">
        <w:rPr>
          <w:rFonts w:ascii="Times New Roman" w:hAnsi="Times New Roman" w:cs="Times New Roman"/>
        </w:rPr>
        <w:t xml:space="preserve"> </w:t>
      </w:r>
      <w:r w:rsidR="00360C1F" w:rsidRPr="0023715B">
        <w:rPr>
          <w:rFonts w:ascii="Times New Roman" w:hAnsi="Times New Roman" w:cs="Times New Roman"/>
        </w:rPr>
        <w:t>gift, and to share it especially with those who need it most: those who</w:t>
      </w:r>
      <w:r w:rsidR="00A60F06" w:rsidRPr="0023715B">
        <w:rPr>
          <w:rFonts w:ascii="Times New Roman" w:hAnsi="Times New Roman" w:cs="Times New Roman"/>
        </w:rPr>
        <w:t xml:space="preserve"> do not feel the need to walk with Jesus, those who </w:t>
      </w:r>
      <w:r w:rsidR="00360C1F" w:rsidRPr="0023715B">
        <w:rPr>
          <w:rFonts w:ascii="Times New Roman" w:hAnsi="Times New Roman" w:cs="Times New Roman"/>
        </w:rPr>
        <w:t>walk in the darkness of illness, poverty, loneliness, despair.</w:t>
      </w:r>
    </w:p>
    <w:p w14:paraId="72134A63" w14:textId="77777777" w:rsidR="00360C1F" w:rsidRPr="0023715B" w:rsidRDefault="00360C1F" w:rsidP="0023715B">
      <w:pPr>
        <w:contextualSpacing/>
        <w:jc w:val="both"/>
        <w:rPr>
          <w:rFonts w:ascii="Times New Roman" w:hAnsi="Times New Roman" w:cs="Times New Roman"/>
        </w:rPr>
      </w:pPr>
    </w:p>
    <w:p w14:paraId="653DF1FC" w14:textId="2574602B" w:rsidR="004075F6" w:rsidRPr="0023715B" w:rsidRDefault="00F209C7" w:rsidP="0023715B">
      <w:pPr>
        <w:contextualSpacing/>
        <w:jc w:val="both"/>
        <w:rPr>
          <w:rFonts w:ascii="Times New Roman" w:hAnsi="Times New Roman" w:cs="Times New Roman"/>
        </w:rPr>
      </w:pPr>
      <w:r w:rsidRPr="0023715B">
        <w:rPr>
          <w:rFonts w:ascii="Times New Roman" w:hAnsi="Times New Roman" w:cs="Times New Roman"/>
        </w:rPr>
        <w:tab/>
        <w:t>Today’s Solemnity</w:t>
      </w:r>
      <w:r w:rsidR="00B00109" w:rsidRPr="0023715B">
        <w:rPr>
          <w:rFonts w:ascii="Times New Roman" w:hAnsi="Times New Roman" w:cs="Times New Roman"/>
        </w:rPr>
        <w:t>, which calls our attention to the loving mother who is always interceding for us, is a comforting one.  But it also challenges: in the new</w:t>
      </w:r>
      <w:r w:rsidR="00AE5C90" w:rsidRPr="0023715B">
        <w:rPr>
          <w:rFonts w:ascii="Times New Roman" w:hAnsi="Times New Roman" w:cs="Times New Roman"/>
        </w:rPr>
        <w:t xml:space="preserve"> </w:t>
      </w:r>
      <w:r w:rsidR="00B00109" w:rsidRPr="0023715B">
        <w:rPr>
          <w:rFonts w:ascii="Times New Roman" w:hAnsi="Times New Roman" w:cs="Times New Roman"/>
        </w:rPr>
        <w:t>year</w:t>
      </w:r>
      <w:r w:rsidR="007637FD" w:rsidRPr="0023715B">
        <w:rPr>
          <w:rFonts w:ascii="Times New Roman" w:hAnsi="Times New Roman" w:cs="Times New Roman"/>
        </w:rPr>
        <w:t xml:space="preserve"> </w:t>
      </w:r>
      <w:r w:rsidR="00B00109" w:rsidRPr="0023715B">
        <w:rPr>
          <w:rFonts w:ascii="Times New Roman" w:hAnsi="Times New Roman" w:cs="Times New Roman"/>
        </w:rPr>
        <w:t>just begun,</w:t>
      </w:r>
      <w:r w:rsidR="00360C1F" w:rsidRPr="0023715B">
        <w:rPr>
          <w:rFonts w:ascii="Times New Roman" w:hAnsi="Times New Roman" w:cs="Times New Roman"/>
        </w:rPr>
        <w:t xml:space="preserve"> in this this Jubilee Year of reconciliation, we are called to reconcile by our proclamation of Jesus Christ those in our everyday spheres of influence who need to hear</w:t>
      </w:r>
      <w:r w:rsidR="0023715B">
        <w:rPr>
          <w:rFonts w:ascii="Times New Roman" w:hAnsi="Times New Roman" w:cs="Times New Roman"/>
        </w:rPr>
        <w:t xml:space="preserve"> it</w:t>
      </w:r>
      <w:r w:rsidR="00360C1F" w:rsidRPr="0023715B">
        <w:rPr>
          <w:rFonts w:ascii="Times New Roman" w:hAnsi="Times New Roman" w:cs="Times New Roman"/>
        </w:rPr>
        <w:t xml:space="preserve">, or mostly need to be reminded </w:t>
      </w:r>
      <w:r w:rsidR="00A60F06" w:rsidRPr="0023715B">
        <w:rPr>
          <w:rFonts w:ascii="Times New Roman" w:hAnsi="Times New Roman" w:cs="Times New Roman"/>
        </w:rPr>
        <w:t xml:space="preserve">of the One who is humanity’s </w:t>
      </w:r>
      <w:r w:rsidR="0023715B">
        <w:rPr>
          <w:rFonts w:ascii="Times New Roman" w:hAnsi="Times New Roman" w:cs="Times New Roman"/>
        </w:rPr>
        <w:t xml:space="preserve">only </w:t>
      </w:r>
      <w:r w:rsidR="00A60F06" w:rsidRPr="0023715B">
        <w:rPr>
          <w:rFonts w:ascii="Times New Roman" w:hAnsi="Times New Roman" w:cs="Times New Roman"/>
        </w:rPr>
        <w:t>way and truth and life (Jn 14:6).</w:t>
      </w:r>
    </w:p>
    <w:p w14:paraId="41AB5026" w14:textId="77777777" w:rsidR="00A60F06" w:rsidRPr="0023715B" w:rsidRDefault="00A60F06" w:rsidP="0023715B">
      <w:pPr>
        <w:contextualSpacing/>
        <w:jc w:val="both"/>
        <w:rPr>
          <w:rFonts w:ascii="Times New Roman" w:hAnsi="Times New Roman" w:cs="Times New Roman"/>
        </w:rPr>
      </w:pPr>
    </w:p>
    <w:p w14:paraId="6A0A86A3" w14:textId="0B45F420" w:rsidR="00A60F06" w:rsidRPr="007637FD" w:rsidRDefault="00A60F06" w:rsidP="00237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15B">
        <w:rPr>
          <w:rFonts w:ascii="Times New Roman" w:hAnsi="Times New Roman" w:cs="Times New Roman"/>
        </w:rPr>
        <w:tab/>
        <w:t>May the Holy Mother of God, patroness of our parish, help us in this task throughout all the days of this new year.</w:t>
      </w:r>
      <w:r>
        <w:rPr>
          <w:rFonts w:ascii="Times New Roman" w:hAnsi="Times New Roman" w:cs="Times New Roman"/>
        </w:rPr>
        <w:t xml:space="preserve"> </w:t>
      </w:r>
    </w:p>
    <w:p w14:paraId="14793DA5" w14:textId="77777777" w:rsidR="004075F6" w:rsidRPr="007637FD" w:rsidRDefault="004075F6" w:rsidP="007651A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BF29EB" w14:textId="2603F1FF" w:rsidR="007651A4" w:rsidRDefault="004075F6" w:rsidP="00964B9E">
      <w:pPr>
        <w:contextualSpacing/>
        <w:jc w:val="both"/>
        <w:rPr>
          <w:rFonts w:ascii="Times New Roman" w:hAnsi="Times New Roman" w:cs="Times New Roman"/>
        </w:rPr>
      </w:pPr>
      <w:r w:rsidRPr="00737418">
        <w:rPr>
          <w:rFonts w:ascii="Times New Roman" w:hAnsi="Times New Roman" w:cs="Times New Roman"/>
        </w:rPr>
        <w:tab/>
      </w:r>
      <w:r w:rsidRPr="00737418">
        <w:rPr>
          <w:rFonts w:ascii="Times New Roman" w:hAnsi="Times New Roman" w:cs="Times New Roman"/>
        </w:rPr>
        <w:tab/>
      </w:r>
      <w:r w:rsidRPr="00737418">
        <w:rPr>
          <w:rFonts w:ascii="Times New Roman" w:hAnsi="Times New Roman" w:cs="Times New Roman"/>
        </w:rPr>
        <w:tab/>
      </w:r>
      <w:r w:rsidRPr="00737418">
        <w:rPr>
          <w:rFonts w:ascii="Times New Roman" w:hAnsi="Times New Roman" w:cs="Times New Roman"/>
        </w:rPr>
        <w:tab/>
      </w:r>
    </w:p>
    <w:p w14:paraId="04A5F45C" w14:textId="346219A2" w:rsidR="00964B9E" w:rsidRPr="00AE5C90" w:rsidRDefault="004075F6" w:rsidP="00964B9E">
      <w:pPr>
        <w:contextualSpacing/>
        <w:jc w:val="both"/>
      </w:pPr>
      <w:r w:rsidRPr="00737418">
        <w:rPr>
          <w:rFonts w:ascii="Times New Roman" w:hAnsi="Times New Roman" w:cs="Times New Roman"/>
        </w:rPr>
        <w:t>January 1, 20</w:t>
      </w:r>
      <w:r w:rsidR="00596084" w:rsidRPr="00737418">
        <w:rPr>
          <w:rFonts w:ascii="Times New Roman" w:hAnsi="Times New Roman" w:cs="Times New Roman"/>
        </w:rPr>
        <w:t>2</w:t>
      </w:r>
      <w:r w:rsidR="007651A4">
        <w:rPr>
          <w:rFonts w:ascii="Times New Roman" w:hAnsi="Times New Roman" w:cs="Times New Roman"/>
        </w:rPr>
        <w:t>5</w:t>
      </w:r>
      <w:r w:rsidR="00AE5C90" w:rsidRPr="00737418">
        <w:rPr>
          <w:rFonts w:ascii="Times New Roman" w:hAnsi="Times New Roman" w:cs="Times New Roman"/>
        </w:rPr>
        <w:t xml:space="preserve"> </w:t>
      </w:r>
      <w:r w:rsidR="00770049">
        <w:tab/>
      </w:r>
    </w:p>
    <w:p w14:paraId="5331CDEA" w14:textId="77777777" w:rsidR="00D94C92" w:rsidRPr="00D94C92" w:rsidRDefault="00D94C92" w:rsidP="00D94C92">
      <w:pPr>
        <w:jc w:val="both"/>
        <w:rPr>
          <w:b/>
        </w:rPr>
      </w:pPr>
    </w:p>
    <w:sectPr w:rsidR="00D94C92" w:rsidRPr="00D94C92" w:rsidSect="008B6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C92"/>
    <w:rsid w:val="00011B1D"/>
    <w:rsid w:val="00042145"/>
    <w:rsid w:val="00080B8A"/>
    <w:rsid w:val="000B2504"/>
    <w:rsid w:val="00102305"/>
    <w:rsid w:val="001073B8"/>
    <w:rsid w:val="0013793E"/>
    <w:rsid w:val="00182F47"/>
    <w:rsid w:val="001B00B9"/>
    <w:rsid w:val="0023715B"/>
    <w:rsid w:val="00242E9C"/>
    <w:rsid w:val="00243BFD"/>
    <w:rsid w:val="00360C1F"/>
    <w:rsid w:val="004075F6"/>
    <w:rsid w:val="00433ABB"/>
    <w:rsid w:val="004F2C30"/>
    <w:rsid w:val="00522E85"/>
    <w:rsid w:val="00596084"/>
    <w:rsid w:val="006A493C"/>
    <w:rsid w:val="00737418"/>
    <w:rsid w:val="007446CE"/>
    <w:rsid w:val="007637FD"/>
    <w:rsid w:val="007651A4"/>
    <w:rsid w:val="00770049"/>
    <w:rsid w:val="007A632A"/>
    <w:rsid w:val="007D095B"/>
    <w:rsid w:val="007D2D74"/>
    <w:rsid w:val="00870C99"/>
    <w:rsid w:val="008751C3"/>
    <w:rsid w:val="00891AE3"/>
    <w:rsid w:val="008B6A47"/>
    <w:rsid w:val="00911401"/>
    <w:rsid w:val="00964B9E"/>
    <w:rsid w:val="009F01E7"/>
    <w:rsid w:val="00A60F06"/>
    <w:rsid w:val="00A61E1A"/>
    <w:rsid w:val="00AE5C90"/>
    <w:rsid w:val="00B00109"/>
    <w:rsid w:val="00B3165F"/>
    <w:rsid w:val="00C34251"/>
    <w:rsid w:val="00C63740"/>
    <w:rsid w:val="00CA33A6"/>
    <w:rsid w:val="00CA5965"/>
    <w:rsid w:val="00D25CF2"/>
    <w:rsid w:val="00D51DBC"/>
    <w:rsid w:val="00D868D2"/>
    <w:rsid w:val="00D94C92"/>
    <w:rsid w:val="00F2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E8FB"/>
  <w15:docId w15:val="{BED41E0F-B2C9-4F00-BCAC-CBB456B7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466</Words>
  <Characters>2192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Metuchen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Rev. Msgr. William Benwell</dc:creator>
  <cp:lastModifiedBy>William Benwell</cp:lastModifiedBy>
  <cp:revision>16</cp:revision>
  <cp:lastPrinted>2024-12-31T17:00:00Z</cp:lastPrinted>
  <dcterms:created xsi:type="dcterms:W3CDTF">2015-01-03T14:40:00Z</dcterms:created>
  <dcterms:modified xsi:type="dcterms:W3CDTF">2025-01-02T14:48:00Z</dcterms:modified>
</cp:coreProperties>
</file>