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76" w:rsidRPr="00844651" w:rsidRDefault="002F1B96" w:rsidP="008446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Clinton, Sisters of St. </w:t>
      </w:r>
      <w:proofErr w:type="gramStart"/>
      <w:r>
        <w:rPr>
          <w:b/>
          <w:sz w:val="28"/>
          <w:szCs w:val="28"/>
          <w:u w:val="single"/>
        </w:rPr>
        <w:t>Francis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44651">
        <w:rPr>
          <w:b/>
          <w:sz w:val="28"/>
          <w:szCs w:val="28"/>
          <w:u w:val="single"/>
        </w:rPr>
        <w:t xml:space="preserve">Parish/Entity Conversation </w:t>
      </w:r>
    </w:p>
    <w:p w:rsidR="00D27076" w:rsidRPr="00DB2D9E" w:rsidRDefault="00D27076" w:rsidP="00D2707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B2D9E">
        <w:rPr>
          <w:b/>
          <w:sz w:val="24"/>
          <w:szCs w:val="24"/>
        </w:rPr>
        <w:t>What did we hear?</w:t>
      </w:r>
    </w:p>
    <w:p w:rsidR="00A27C81" w:rsidRPr="004C451E" w:rsidRDefault="00A27C81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451E">
        <w:rPr>
          <w:sz w:val="24"/>
          <w:szCs w:val="24"/>
        </w:rPr>
        <w:t>We heard an affirmation of Vatican II throughout the convocation.</w:t>
      </w:r>
    </w:p>
    <w:p w:rsidR="00A27C81" w:rsidRPr="00A27C81" w:rsidRDefault="00A27C81" w:rsidP="00A27C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we feel like complaining, we need to look in the mirror.  It is up to us to initiate change.</w:t>
      </w:r>
    </w:p>
    <w:p w:rsidR="00D27076" w:rsidRDefault="00A22004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Celebrate our Baptismal call, especially on the anniversaries of our baptism!</w:t>
      </w:r>
    </w:p>
    <w:p w:rsidR="00D27076" w:rsidRDefault="00844651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7076">
        <w:rPr>
          <w:sz w:val="24"/>
          <w:szCs w:val="24"/>
        </w:rPr>
        <w:t xml:space="preserve">ccompaniment </w:t>
      </w:r>
      <w:r w:rsidR="001F1C1D">
        <w:rPr>
          <w:sz w:val="24"/>
          <w:szCs w:val="24"/>
        </w:rPr>
        <w:t>with others on their faith journeys</w:t>
      </w:r>
      <w:r w:rsidR="00A22004">
        <w:rPr>
          <w:sz w:val="24"/>
          <w:szCs w:val="24"/>
        </w:rPr>
        <w:t xml:space="preserve"> requires deep listening, </w:t>
      </w:r>
      <w:r w:rsidR="001F1C1D">
        <w:rPr>
          <w:sz w:val="24"/>
          <w:szCs w:val="24"/>
        </w:rPr>
        <w:t xml:space="preserve">waiting, </w:t>
      </w:r>
      <w:r w:rsidR="00A22004">
        <w:rPr>
          <w:sz w:val="24"/>
          <w:szCs w:val="24"/>
        </w:rPr>
        <w:t>and a long term commitment</w:t>
      </w:r>
      <w:r w:rsidR="001F1C1D">
        <w:rPr>
          <w:sz w:val="24"/>
          <w:szCs w:val="24"/>
        </w:rPr>
        <w:t xml:space="preserve">.  </w:t>
      </w:r>
    </w:p>
    <w:p w:rsidR="00D27076" w:rsidRDefault="00D27076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Listen to/elicit others</w:t>
      </w:r>
      <w:r w:rsidR="00A22004">
        <w:rPr>
          <w:sz w:val="24"/>
          <w:szCs w:val="24"/>
        </w:rPr>
        <w:t>’</w:t>
      </w:r>
      <w:r>
        <w:rPr>
          <w:sz w:val="24"/>
          <w:szCs w:val="24"/>
        </w:rPr>
        <w:t xml:space="preserve"> stories. Don’t assume we know others even if we have been acquainted for years.</w:t>
      </w:r>
    </w:p>
    <w:p w:rsidR="00934904" w:rsidRDefault="00AF2F1A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heard </w:t>
      </w:r>
      <w:r w:rsidR="00934904">
        <w:rPr>
          <w:sz w:val="24"/>
          <w:szCs w:val="24"/>
        </w:rPr>
        <w:t>the stories</w:t>
      </w:r>
      <w:r>
        <w:rPr>
          <w:sz w:val="24"/>
          <w:szCs w:val="24"/>
        </w:rPr>
        <w:t xml:space="preserve"> of the mother and son </w:t>
      </w:r>
      <w:r w:rsidR="00934904">
        <w:rPr>
          <w:sz w:val="24"/>
          <w:szCs w:val="24"/>
        </w:rPr>
        <w:t>in their struggles to come to the U</w:t>
      </w:r>
      <w:r>
        <w:rPr>
          <w:sz w:val="24"/>
          <w:szCs w:val="24"/>
        </w:rPr>
        <w:t>.</w:t>
      </w:r>
      <w:r w:rsidR="0093490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93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="00934904">
        <w:rPr>
          <w:sz w:val="24"/>
          <w:szCs w:val="24"/>
        </w:rPr>
        <w:t xml:space="preserve">gave us a deeper appreciation of </w:t>
      </w:r>
      <w:r>
        <w:rPr>
          <w:sz w:val="24"/>
          <w:szCs w:val="24"/>
        </w:rPr>
        <w:t>and admiration</w:t>
      </w:r>
      <w:r w:rsidR="00934904">
        <w:rPr>
          <w:sz w:val="24"/>
          <w:szCs w:val="24"/>
        </w:rPr>
        <w:t xml:space="preserve"> for their courage and </w:t>
      </w:r>
      <w:r w:rsidR="00DB2D9E">
        <w:rPr>
          <w:sz w:val="24"/>
          <w:szCs w:val="24"/>
        </w:rPr>
        <w:t>resilience</w:t>
      </w:r>
      <w:r w:rsidR="00934904">
        <w:rPr>
          <w:sz w:val="24"/>
          <w:szCs w:val="24"/>
        </w:rPr>
        <w:t xml:space="preserve">.  </w:t>
      </w:r>
    </w:p>
    <w:p w:rsidR="00D27076" w:rsidRDefault="00D27076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need to learn the art of framing “thick” questions in order to elicit deep conversation.</w:t>
      </w:r>
    </w:p>
    <w:p w:rsidR="00DB2D9E" w:rsidRPr="00DB2D9E" w:rsidRDefault="00DB2D9E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is important to read the signs of the times – our changing demographics, cultural/ societal realities, etc.  Are we afraid of the future …of change? Are we holding on to our view of Roman Catholic?</w:t>
      </w:r>
    </w:p>
    <w:p w:rsidR="00D27076" w:rsidRDefault="00A22004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embrace </w:t>
      </w:r>
      <w:r w:rsidRPr="00DB2D9E">
        <w:rPr>
          <w:i/>
          <w:sz w:val="24"/>
          <w:szCs w:val="24"/>
        </w:rPr>
        <w:t>both/and</w:t>
      </w:r>
      <w:r>
        <w:rPr>
          <w:sz w:val="24"/>
          <w:szCs w:val="24"/>
        </w:rPr>
        <w:t xml:space="preserve"> instead of </w:t>
      </w:r>
      <w:r w:rsidRPr="00DB2D9E">
        <w:rPr>
          <w:i/>
          <w:sz w:val="24"/>
          <w:szCs w:val="24"/>
        </w:rPr>
        <w:t>either/or</w:t>
      </w:r>
      <w:r w:rsidR="00DB2D9E">
        <w:rPr>
          <w:i/>
          <w:sz w:val="24"/>
          <w:szCs w:val="24"/>
        </w:rPr>
        <w:t xml:space="preserve"> </w:t>
      </w:r>
      <w:r w:rsidR="00DB2D9E">
        <w:rPr>
          <w:sz w:val="24"/>
          <w:szCs w:val="24"/>
        </w:rPr>
        <w:t>thinking.</w:t>
      </w:r>
    </w:p>
    <w:p w:rsidR="00DB2D9E" w:rsidRDefault="00DB2D9E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must move to the future, not back, in time and space.</w:t>
      </w:r>
    </w:p>
    <w:p w:rsidR="00DB2D9E" w:rsidRDefault="00DB2D9E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Throughout we heard the importance of humor – of not taking ourselves too seriously, of being able to laugh at ourselves.</w:t>
      </w:r>
    </w:p>
    <w:p w:rsidR="00A27C81" w:rsidRDefault="00A27C81" w:rsidP="008446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451E">
        <w:rPr>
          <w:sz w:val="24"/>
          <w:szCs w:val="24"/>
        </w:rPr>
        <w:t xml:space="preserve">We didn’t really hear about the importance of the social aspect of the Gospel except in the workshop about immigration.  </w:t>
      </w:r>
      <w:r w:rsidR="00DE6F73" w:rsidRPr="004C451E">
        <w:rPr>
          <w:sz w:val="24"/>
          <w:szCs w:val="24"/>
        </w:rPr>
        <w:t xml:space="preserve">However, an entire part of </w:t>
      </w:r>
      <w:r w:rsidR="00DE6F73" w:rsidRPr="004C451E">
        <w:rPr>
          <w:i/>
          <w:sz w:val="24"/>
          <w:szCs w:val="24"/>
        </w:rPr>
        <w:t>Joy of the Gospel</w:t>
      </w:r>
      <w:r w:rsidR="00DE6F73" w:rsidRPr="004C451E">
        <w:rPr>
          <w:sz w:val="24"/>
          <w:szCs w:val="24"/>
        </w:rPr>
        <w:t xml:space="preserve"> talks about this, especially in light of the economy.  Our witness to the importance of the social mission of the church is an essential part of evangelization – especially if we want to attract youth.  </w:t>
      </w:r>
    </w:p>
    <w:p w:rsidR="004C451E" w:rsidRPr="004C451E" w:rsidRDefault="004C451E" w:rsidP="004C451E">
      <w:pPr>
        <w:pStyle w:val="ListParagraph"/>
        <w:ind w:left="1440"/>
        <w:rPr>
          <w:sz w:val="24"/>
          <w:szCs w:val="24"/>
        </w:rPr>
      </w:pPr>
    </w:p>
    <w:p w:rsidR="00DB2D9E" w:rsidRPr="00772993" w:rsidRDefault="00772993" w:rsidP="0077299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it mean for the Sisters of St. Francis?</w:t>
      </w:r>
    </w:p>
    <w:p w:rsidR="001F1C1D" w:rsidRDefault="00772993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called to go outside of our comfort zone to meet people different from ourselves.</w:t>
      </w:r>
    </w:p>
    <w:p w:rsidR="00772993" w:rsidRDefault="00772993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want to hear one another’s stories within community in a new and deeper way.</w:t>
      </w:r>
    </w:p>
    <w:p w:rsidR="00772993" w:rsidRPr="004C451E" w:rsidRDefault="00AD1020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451E">
        <w:rPr>
          <w:sz w:val="24"/>
          <w:szCs w:val="24"/>
        </w:rPr>
        <w:t xml:space="preserve">We recognize a call to </w:t>
      </w:r>
      <w:r w:rsidR="00772993" w:rsidRPr="004C451E">
        <w:rPr>
          <w:sz w:val="24"/>
          <w:szCs w:val="24"/>
        </w:rPr>
        <w:t>continue to delve into evolutionary theology and our Franciscan charism</w:t>
      </w:r>
      <w:r w:rsidRPr="004C451E">
        <w:rPr>
          <w:sz w:val="24"/>
          <w:szCs w:val="24"/>
        </w:rPr>
        <w:t xml:space="preserve"> as our contribution</w:t>
      </w:r>
      <w:r w:rsidR="00772993" w:rsidRPr="004C451E">
        <w:rPr>
          <w:sz w:val="24"/>
          <w:szCs w:val="24"/>
        </w:rPr>
        <w:t xml:space="preserve"> to the </w:t>
      </w:r>
      <w:r w:rsidRPr="004C451E">
        <w:rPr>
          <w:sz w:val="24"/>
          <w:szCs w:val="24"/>
        </w:rPr>
        <w:t>wider C</w:t>
      </w:r>
      <w:r w:rsidR="00772993" w:rsidRPr="004C451E">
        <w:rPr>
          <w:sz w:val="24"/>
          <w:szCs w:val="24"/>
        </w:rPr>
        <w:t>hurch</w:t>
      </w:r>
      <w:r w:rsidRPr="004C451E">
        <w:rPr>
          <w:sz w:val="24"/>
          <w:szCs w:val="24"/>
        </w:rPr>
        <w:t xml:space="preserve"> and as our piece of evangelization.</w:t>
      </w:r>
      <w:r w:rsidR="00A6292E" w:rsidRPr="004C451E">
        <w:rPr>
          <w:sz w:val="24"/>
          <w:szCs w:val="24"/>
        </w:rPr>
        <w:t xml:space="preserve"> We believe that this is part of our prophetic call as women religious.</w:t>
      </w:r>
    </w:p>
    <w:p w:rsidR="00772993" w:rsidRDefault="00772993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need to each be aware of our individual role as well as that of the community – both/and.</w:t>
      </w:r>
    </w:p>
    <w:p w:rsidR="00AD1020" w:rsidRDefault="00AD1020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want to increase intentionality in creating a spirit of peace at The Canticle where we are curious about each person an</w:t>
      </w:r>
      <w:r w:rsidR="00AF2F1A">
        <w:rPr>
          <w:sz w:val="24"/>
          <w:szCs w:val="24"/>
        </w:rPr>
        <w:t>d where everyone is acknowledged and</w:t>
      </w:r>
      <w:r>
        <w:rPr>
          <w:sz w:val="24"/>
          <w:szCs w:val="24"/>
        </w:rPr>
        <w:t xml:space="preserve"> </w:t>
      </w:r>
      <w:r w:rsidR="00AF2F1A">
        <w:rPr>
          <w:sz w:val="24"/>
          <w:szCs w:val="24"/>
        </w:rPr>
        <w:t>included</w:t>
      </w:r>
      <w:r>
        <w:rPr>
          <w:sz w:val="24"/>
          <w:szCs w:val="24"/>
        </w:rPr>
        <w:t>.</w:t>
      </w:r>
    </w:p>
    <w:p w:rsidR="00AD1020" w:rsidRDefault="00AD1020" w:rsidP="008446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want to notice, allow, reverence, and accept the gifts of each Sister</w:t>
      </w:r>
      <w:r w:rsidR="00CD2B8E">
        <w:rPr>
          <w:sz w:val="24"/>
          <w:szCs w:val="24"/>
        </w:rPr>
        <w:t xml:space="preserve"> and of all those who accompany us in ministry and service.</w:t>
      </w:r>
    </w:p>
    <w:p w:rsidR="004C451E" w:rsidRDefault="004C451E" w:rsidP="004C451E">
      <w:pPr>
        <w:pStyle w:val="ListParagraph"/>
        <w:ind w:left="1440"/>
        <w:rPr>
          <w:sz w:val="24"/>
          <w:szCs w:val="24"/>
        </w:rPr>
      </w:pPr>
    </w:p>
    <w:p w:rsidR="00CD2B8E" w:rsidRPr="00CD2B8E" w:rsidRDefault="00CD2B8E" w:rsidP="00CD2B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help do we need?</w:t>
      </w:r>
    </w:p>
    <w:p w:rsidR="00844651" w:rsidRPr="00844651" w:rsidRDefault="00CD2B8E" w:rsidP="008446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Continue as a diocese to develop a framework of support for women. </w:t>
      </w:r>
      <w:r w:rsidR="00844651">
        <w:rPr>
          <w:sz w:val="24"/>
          <w:szCs w:val="24"/>
        </w:rPr>
        <w:t xml:space="preserve">Continue to accompany and hear their voices. </w:t>
      </w:r>
      <w:r w:rsidRPr="00844651">
        <w:rPr>
          <w:sz w:val="24"/>
          <w:szCs w:val="24"/>
        </w:rPr>
        <w:t xml:space="preserve">Look for additional ways that women can be seen as leaders as well as support persons. Do the wives of deacons have a particular role in the church?  </w:t>
      </w:r>
    </w:p>
    <w:p w:rsidR="00CD2B8E" w:rsidRPr="00CD2B8E" w:rsidRDefault="00CD2B8E" w:rsidP="008446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to find ways to </w:t>
      </w:r>
      <w:r w:rsidR="00844651">
        <w:rPr>
          <w:sz w:val="24"/>
          <w:szCs w:val="24"/>
        </w:rPr>
        <w:t xml:space="preserve">reduce clericalism and allow our priests to be one among us.  </w:t>
      </w:r>
      <w:r>
        <w:rPr>
          <w:sz w:val="24"/>
          <w:szCs w:val="24"/>
        </w:rPr>
        <w:t>We were encouraged that not all of the priests vested for the final Mass at the convocation</w:t>
      </w:r>
      <w:r w:rsidRPr="00CD2B8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Could women have been Eucharistic ministers even if clergy members were present? </w:t>
      </w:r>
      <w:r w:rsidR="00844651">
        <w:rPr>
          <w:sz w:val="24"/>
          <w:szCs w:val="24"/>
        </w:rPr>
        <w:t xml:space="preserve"> </w:t>
      </w:r>
    </w:p>
    <w:p w:rsidR="00772993" w:rsidRDefault="00772993" w:rsidP="00D27076">
      <w:pPr>
        <w:pStyle w:val="ListParagraph"/>
        <w:rPr>
          <w:sz w:val="24"/>
          <w:szCs w:val="24"/>
        </w:rPr>
      </w:pPr>
    </w:p>
    <w:p w:rsidR="001F1C1D" w:rsidRDefault="001F1C1D" w:rsidP="00D27076">
      <w:pPr>
        <w:pStyle w:val="ListParagraph"/>
        <w:rPr>
          <w:sz w:val="24"/>
          <w:szCs w:val="24"/>
        </w:rPr>
      </w:pPr>
    </w:p>
    <w:p w:rsidR="004C451E" w:rsidRDefault="004C451E" w:rsidP="00D270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Recorder: Sr. Marilyn </w:t>
      </w: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osf</w:t>
      </w:r>
      <w:proofErr w:type="spellEnd"/>
      <w:proofErr w:type="gramEnd"/>
      <w:r>
        <w:rPr>
          <w:sz w:val="24"/>
          <w:szCs w:val="24"/>
        </w:rPr>
        <w:t xml:space="preserve">  </w:t>
      </w:r>
    </w:p>
    <w:p w:rsidR="001F1C1D" w:rsidRDefault="004C451E" w:rsidP="00D270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mshea@clintonfranciscans.com</w:t>
      </w:r>
    </w:p>
    <w:p w:rsidR="00A22004" w:rsidRDefault="00A22004" w:rsidP="00D27076">
      <w:pPr>
        <w:pStyle w:val="ListParagraph"/>
        <w:rPr>
          <w:sz w:val="24"/>
          <w:szCs w:val="24"/>
        </w:rPr>
      </w:pPr>
    </w:p>
    <w:p w:rsidR="00A22004" w:rsidRDefault="00A22004" w:rsidP="00D27076">
      <w:pPr>
        <w:pStyle w:val="ListParagraph"/>
        <w:rPr>
          <w:sz w:val="24"/>
          <w:szCs w:val="24"/>
        </w:rPr>
      </w:pPr>
    </w:p>
    <w:p w:rsidR="00A22004" w:rsidRDefault="00A22004" w:rsidP="00D27076">
      <w:pPr>
        <w:pStyle w:val="ListParagraph"/>
        <w:rPr>
          <w:sz w:val="24"/>
          <w:szCs w:val="24"/>
        </w:rPr>
      </w:pPr>
    </w:p>
    <w:p w:rsidR="00A22004" w:rsidRDefault="00A22004" w:rsidP="00D27076">
      <w:pPr>
        <w:pStyle w:val="ListParagraph"/>
        <w:rPr>
          <w:sz w:val="24"/>
          <w:szCs w:val="24"/>
        </w:rPr>
      </w:pPr>
    </w:p>
    <w:p w:rsidR="00D27076" w:rsidRPr="00D27076" w:rsidRDefault="00D27076" w:rsidP="00D27076">
      <w:pPr>
        <w:pStyle w:val="ListParagraph"/>
        <w:rPr>
          <w:sz w:val="24"/>
          <w:szCs w:val="24"/>
        </w:rPr>
      </w:pPr>
    </w:p>
    <w:sectPr w:rsidR="00D27076" w:rsidRPr="00D27076" w:rsidSect="002F1B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15"/>
    <w:multiLevelType w:val="hybridMultilevel"/>
    <w:tmpl w:val="024C80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E3AAA"/>
    <w:multiLevelType w:val="hybridMultilevel"/>
    <w:tmpl w:val="889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1C35"/>
    <w:multiLevelType w:val="hybridMultilevel"/>
    <w:tmpl w:val="41C6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E33"/>
    <w:multiLevelType w:val="hybridMultilevel"/>
    <w:tmpl w:val="E3386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950252"/>
    <w:multiLevelType w:val="hybridMultilevel"/>
    <w:tmpl w:val="7CC86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76"/>
    <w:rsid w:val="000E3053"/>
    <w:rsid w:val="001B285C"/>
    <w:rsid w:val="001F1C1D"/>
    <w:rsid w:val="002F1B96"/>
    <w:rsid w:val="00360865"/>
    <w:rsid w:val="00445A62"/>
    <w:rsid w:val="004C451E"/>
    <w:rsid w:val="005E7A88"/>
    <w:rsid w:val="00772993"/>
    <w:rsid w:val="0078496B"/>
    <w:rsid w:val="00844651"/>
    <w:rsid w:val="00933AD5"/>
    <w:rsid w:val="00934904"/>
    <w:rsid w:val="00A22004"/>
    <w:rsid w:val="00A27C81"/>
    <w:rsid w:val="00A6292E"/>
    <w:rsid w:val="00AD1020"/>
    <w:rsid w:val="00AF2F1A"/>
    <w:rsid w:val="00CD2B8E"/>
    <w:rsid w:val="00CE2135"/>
    <w:rsid w:val="00D27076"/>
    <w:rsid w:val="00DA40EC"/>
    <w:rsid w:val="00DB2D9E"/>
    <w:rsid w:val="00DC2203"/>
    <w:rsid w:val="00D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14103-AA1F-4044-A3F5-7C52C91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mshea</dc:creator>
  <cp:lastModifiedBy>Hoefling, Laurie</cp:lastModifiedBy>
  <cp:revision>2</cp:revision>
  <dcterms:created xsi:type="dcterms:W3CDTF">2020-03-03T19:26:00Z</dcterms:created>
  <dcterms:modified xsi:type="dcterms:W3CDTF">2020-03-03T19:26:00Z</dcterms:modified>
</cp:coreProperties>
</file>