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9A331" w14:textId="6F88FAC8" w:rsidR="005E12A3" w:rsidRDefault="005E12A3" w:rsidP="005E12A3">
      <w:r>
        <w:t xml:space="preserve">Christians are first initiated into the divine life of God in the waters of baptism. This water welcomes us into God’s love, bonding us to God sacramentally. Confirmation seals this bond and completes it. And the Eucharist offers us a chance to remember and recommit ourselves to this covenant bond with God. </w:t>
      </w:r>
      <w:r>
        <w:t>This connection</w:t>
      </w:r>
      <w:bookmarkStart w:id="0" w:name="_GoBack"/>
      <w:bookmarkEnd w:id="0"/>
      <w:r>
        <w:t>, t</w:t>
      </w:r>
      <w:r>
        <w:t>hat our covenant was begun at baptism and is deepened and renewed by our Eucharistic communion</w:t>
      </w:r>
      <w:r>
        <w:t xml:space="preserve">, </w:t>
      </w:r>
      <w:r>
        <w:t xml:space="preserve">is stressed the Rite of Blessing and Sprinkling with Holy Water, designed for the Easter season. After sprinkling the assembly, the priest prays: </w:t>
      </w:r>
    </w:p>
    <w:p w14:paraId="29165480" w14:textId="77777777" w:rsidR="005E12A3" w:rsidRDefault="005E12A3" w:rsidP="005E12A3"/>
    <w:p w14:paraId="58B47A05" w14:textId="77777777" w:rsidR="005E12A3" w:rsidRDefault="005E12A3" w:rsidP="005E12A3">
      <w:r>
        <w:t>“May almighty God cleanse us of our sins,</w:t>
      </w:r>
    </w:p>
    <w:p w14:paraId="1EB9E6E6" w14:textId="77777777" w:rsidR="005E12A3" w:rsidRDefault="005E12A3" w:rsidP="005E12A3">
      <w:r>
        <w:t>and through the celebration of this Eucharist</w:t>
      </w:r>
    </w:p>
    <w:p w14:paraId="5CDBD5E0" w14:textId="77777777" w:rsidR="005E12A3" w:rsidRDefault="005E12A3" w:rsidP="005E12A3">
      <w:r>
        <w:t>make us worthy to share at the table of his Kingdom.”</w:t>
      </w:r>
    </w:p>
    <w:p w14:paraId="78A8E7C9" w14:textId="77777777" w:rsidR="005E12A3" w:rsidRDefault="005E12A3" w:rsidP="005E12A3"/>
    <w:p w14:paraId="02D0FC11" w14:textId="77777777" w:rsidR="005E12A3" w:rsidRDefault="005E12A3" w:rsidP="005E12A3">
      <w:r>
        <w:t>The ongoing need for the Eucharist is illustrated in this prayer. It sustains us and transforms us in the covenantal love that begins at our baptism and continues until we need no more covenants, when we are eating the “super of the Lamb” (Rev 19:9) in the kingdom.</w:t>
      </w:r>
    </w:p>
    <w:p w14:paraId="218A01C0" w14:textId="77777777" w:rsidR="005E12A3" w:rsidRDefault="005E12A3"/>
    <w:sectPr w:rsidR="005E12A3" w:rsidSect="002701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2A3"/>
    <w:rsid w:val="0027016F"/>
    <w:rsid w:val="005E1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E8AA8F"/>
  <w15:chartTrackingRefBased/>
  <w15:docId w15:val="{A5AED017-EA25-3B40-9557-2B2B1BC36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2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146</Words>
  <Characters>835</Characters>
  <Application>Microsoft Office Word</Application>
  <DocSecurity>0</DocSecurity>
  <Lines>6</Lines>
  <Paragraphs>1</Paragraphs>
  <ScaleCrop>false</ScaleCrop>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2022-11-17T16:09:00Z</dcterms:created>
  <dcterms:modified xsi:type="dcterms:W3CDTF">2022-11-17T16:12:00Z</dcterms:modified>
</cp:coreProperties>
</file>