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90A" w:rsidRPr="006367BA" w:rsidRDefault="0037590A" w:rsidP="0037590A">
      <w:pPr>
        <w:tabs>
          <w:tab w:val="clear" w:pos="288"/>
          <w:tab w:val="left" w:pos="720"/>
        </w:tabs>
        <w:jc w:val="center"/>
        <w:outlineLvl w:val="1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6367BA">
        <w:rPr>
          <w:rFonts w:eastAsia="Times New Roman" w:cs="Arial"/>
          <w:bCs/>
          <w:kern w:val="0"/>
          <w:sz w:val="27"/>
          <w:szCs w:val="27"/>
          <w14:ligatures w14:val="none"/>
        </w:rPr>
        <w:t>DIOCESE OF PENSACOLA-TALLAHASSEE</w:t>
      </w:r>
    </w:p>
    <w:p w:rsidR="0037590A" w:rsidRPr="006367BA" w:rsidRDefault="0037590A" w:rsidP="0037590A">
      <w:pPr>
        <w:tabs>
          <w:tab w:val="clear" w:pos="288"/>
          <w:tab w:val="left" w:pos="720"/>
        </w:tabs>
        <w:jc w:val="center"/>
        <w:outlineLvl w:val="1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6367BA">
        <w:rPr>
          <w:rFonts w:eastAsia="Times New Roman" w:cs="Arial"/>
          <w:bCs/>
          <w:kern w:val="0"/>
          <w:sz w:val="27"/>
          <w:szCs w:val="27"/>
          <w14:ligatures w14:val="none"/>
        </w:rPr>
        <w:t>JOB DECRIPTION</w:t>
      </w:r>
    </w:p>
    <w:p w:rsidR="0037590A" w:rsidRDefault="0037590A" w:rsidP="0037590A">
      <w:pPr>
        <w:tabs>
          <w:tab w:val="clear" w:pos="288"/>
          <w:tab w:val="left" w:pos="720"/>
        </w:tabs>
        <w:outlineLvl w:val="1"/>
        <w:rPr>
          <w:rFonts w:eastAsia="Times New Roman" w:cs="Arial"/>
          <w:b/>
          <w:bCs/>
          <w:kern w:val="0"/>
          <w:sz w:val="36"/>
          <w:szCs w:val="36"/>
          <w14:ligatures w14:val="none"/>
        </w:rPr>
      </w:pPr>
    </w:p>
    <w:p w:rsidR="0037590A" w:rsidRDefault="0037590A" w:rsidP="0037590A">
      <w:pPr>
        <w:tabs>
          <w:tab w:val="clear" w:pos="288"/>
          <w:tab w:val="left" w:pos="720"/>
        </w:tabs>
        <w:outlineLvl w:val="1"/>
        <w:rPr>
          <w:rFonts w:eastAsia="Times New Roman" w:cs="Arial"/>
          <w:bCs/>
          <w:kern w:val="0"/>
          <w14:ligatures w14:val="none"/>
        </w:rPr>
      </w:pPr>
      <w:r w:rsidRPr="0037590A">
        <w:rPr>
          <w:rFonts w:eastAsia="Times New Roman" w:cs="Arial"/>
          <w:bCs/>
          <w:kern w:val="0"/>
          <w14:ligatures w14:val="none"/>
        </w:rPr>
        <w:t>JOB TITLE</w:t>
      </w:r>
      <w:r w:rsidRPr="0037590A">
        <w:rPr>
          <w:rFonts w:eastAsia="Times New Roman" w:cs="Arial"/>
          <w:bCs/>
          <w:kern w:val="0"/>
          <w14:ligatures w14:val="none"/>
        </w:rPr>
        <w:t>:  Operations/Business Manager</w:t>
      </w:r>
      <w:r>
        <w:rPr>
          <w:rFonts w:eastAsia="Times New Roman" w:cs="Arial"/>
          <w:bCs/>
          <w:kern w:val="0"/>
          <w14:ligatures w14:val="none"/>
        </w:rPr>
        <w:t xml:space="preserve">, </w:t>
      </w:r>
      <w:r w:rsidRPr="0037590A">
        <w:rPr>
          <w:rFonts w:eastAsia="Times New Roman" w:cs="Arial"/>
          <w:bCs/>
          <w:kern w:val="0"/>
          <w14:ligatures w14:val="none"/>
        </w:rPr>
        <w:t>Catholic Retreat Camp &amp; Conference Center at Cold Water Garden</w:t>
      </w:r>
      <w:r>
        <w:rPr>
          <w:rFonts w:eastAsia="Times New Roman" w:cs="Arial"/>
          <w:bCs/>
          <w:kern w:val="0"/>
          <w14:ligatures w14:val="none"/>
        </w:rPr>
        <w:t>s</w:t>
      </w:r>
    </w:p>
    <w:p w:rsidR="0037590A" w:rsidRDefault="0037590A" w:rsidP="0037590A">
      <w:pPr>
        <w:tabs>
          <w:tab w:val="clear" w:pos="288"/>
          <w:tab w:val="left" w:pos="720"/>
        </w:tabs>
        <w:outlineLvl w:val="1"/>
        <w:rPr>
          <w:rFonts w:eastAsia="Times New Roman" w:cs="Arial"/>
          <w:bCs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1"/>
        <w:rPr>
          <w:rFonts w:eastAsia="Times New Roman" w:cs="Arial"/>
          <w:bCs/>
          <w:kern w:val="0"/>
          <w14:ligatures w14:val="none"/>
        </w:rPr>
      </w:pPr>
      <w:r>
        <w:rPr>
          <w:rFonts w:eastAsia="Times New Roman" w:cs="Arial"/>
          <w:bCs/>
          <w:kern w:val="0"/>
          <w14:ligatures w14:val="none"/>
        </w:rPr>
        <w:t>Date:  March 2026</w:t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</w:r>
      <w:r>
        <w:rPr>
          <w:rFonts w:eastAsia="Times New Roman" w:cs="Arial"/>
          <w:bCs/>
          <w:kern w:val="0"/>
          <w14:ligatures w14:val="none"/>
        </w:rPr>
        <w:tab/>
        <w:t>FLSA:  Exempt</w:t>
      </w:r>
    </w:p>
    <w:p w:rsidR="0037590A" w:rsidRDefault="0037590A" w:rsidP="0037590A">
      <w:pPr>
        <w:tabs>
          <w:tab w:val="clear" w:pos="288"/>
          <w:tab w:val="left" w:pos="720"/>
        </w:tabs>
        <w:rPr>
          <w:rFonts w:eastAsia="Times New Roman" w:cs="Arial"/>
          <w:kern w:val="0"/>
          <w14:ligatures w14:val="none"/>
        </w:rPr>
      </w:pPr>
    </w:p>
    <w:p w:rsidR="0037590A" w:rsidRDefault="0037590A" w:rsidP="0037590A">
      <w:pPr>
        <w:tabs>
          <w:tab w:val="clear" w:pos="288"/>
          <w:tab w:val="left" w:pos="720"/>
        </w:tabs>
        <w:jc w:val="center"/>
        <w:outlineLvl w:val="1"/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</w:pPr>
      <w:r w:rsidRPr="0037590A"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  <w:t>Job</w:t>
      </w:r>
      <w:r w:rsidRPr="0037590A"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  <w:t xml:space="preserve"> Summary</w:t>
      </w:r>
    </w:p>
    <w:p w:rsidR="0037590A" w:rsidRPr="0037590A" w:rsidRDefault="0037590A" w:rsidP="0037590A">
      <w:pPr>
        <w:tabs>
          <w:tab w:val="clear" w:pos="288"/>
          <w:tab w:val="left" w:pos="720"/>
        </w:tabs>
        <w:jc w:val="center"/>
        <w:outlineLvl w:val="1"/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</w:pPr>
    </w:p>
    <w:p w:rsidR="0037590A" w:rsidRDefault="0037590A" w:rsidP="0037590A">
      <w:pPr>
        <w:tabs>
          <w:tab w:val="clear" w:pos="288"/>
          <w:tab w:val="left" w:pos="720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The Operations / Business Manager is responsible for the day-to-day management, financial stewardship, and operational oversight of a Catholic retreat camp situated on 400+ acres with multiple facilities and the capacity to host approximately 100 retreatants at a time. This role ensures that the retreat center operates efficiently, safely, and sustainably while fully supporting its spiritual mission and hospitality ministry.</w:t>
      </w:r>
    </w:p>
    <w:p w:rsidR="0037590A" w:rsidRDefault="0037590A" w:rsidP="0037590A">
      <w:pPr>
        <w:tabs>
          <w:tab w:val="clear" w:pos="288"/>
          <w:tab w:val="left" w:pos="720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Working closely with the Executive Director / Retreat Director, clergy, staff, and volunteers, the Operations / Business Manager integrates sound business practices with a deep respect for Catholic values, hospitality, and stewardship.</w:t>
      </w:r>
    </w:p>
    <w:p w:rsidR="0037590A" w:rsidRDefault="0037590A" w:rsidP="0037590A">
      <w:pPr>
        <w:tabs>
          <w:tab w:val="clear" w:pos="288"/>
          <w:tab w:val="left" w:pos="720"/>
        </w:tabs>
        <w:rPr>
          <w:rFonts w:eastAsia="Times New Roman" w:cs="Arial"/>
          <w:kern w:val="0"/>
          <w14:ligatures w14:val="none"/>
        </w:rPr>
      </w:pPr>
    </w:p>
    <w:p w:rsidR="0037590A" w:rsidRDefault="0037590A" w:rsidP="0037590A">
      <w:pPr>
        <w:tabs>
          <w:tab w:val="clear" w:pos="288"/>
          <w:tab w:val="left" w:pos="720"/>
        </w:tabs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jc w:val="center"/>
        <w:outlineLvl w:val="1"/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</w:pPr>
      <w:r w:rsidRPr="0037590A"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  <w:t>Job</w:t>
      </w:r>
      <w:r w:rsidRPr="0037590A"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  <w:t xml:space="preserve"> Responsibilities</w:t>
      </w:r>
    </w:p>
    <w:p w:rsid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/>
          <w:bCs/>
          <w:kern w:val="0"/>
          <w:sz w:val="27"/>
          <w:szCs w:val="27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Operations &amp; Facilities Management</w:t>
      </w:r>
      <w:r w:rsidR="006367BA">
        <w:rPr>
          <w:rFonts w:eastAsia="Times New Roman" w:cs="Arial"/>
          <w:bCs/>
          <w:kern w:val="0"/>
          <w:sz w:val="27"/>
          <w:szCs w:val="27"/>
          <w14:ligatures w14:val="none"/>
        </w:rPr>
        <w:t>:</w:t>
      </w:r>
    </w:p>
    <w:p w:rsidR="0037590A" w:rsidRDefault="0037590A" w:rsidP="0037590A">
      <w:pPr>
        <w:numPr>
          <w:ilvl w:val="0"/>
          <w:numId w:val="1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Oversee daily operations of a large retreat campus, including lodging, chapels, dining facilities, meeting spaces, offices, and outdoor grounds</w:t>
      </w:r>
    </w:p>
    <w:p w:rsidR="0037590A" w:rsidRDefault="0037590A" w:rsidP="0037590A">
      <w:pPr>
        <w:numPr>
          <w:ilvl w:val="0"/>
          <w:numId w:val="1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Manage maintenance, repairs, and capital improvements for multiple buildings and extensive acreage</w:t>
      </w:r>
    </w:p>
    <w:p w:rsidR="0037590A" w:rsidRDefault="0037590A" w:rsidP="0037590A">
      <w:pPr>
        <w:numPr>
          <w:ilvl w:val="0"/>
          <w:numId w:val="1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Coordinate preventative maintenance schedules to ensure safety, compliance, and longevity of facilities</w:t>
      </w:r>
    </w:p>
    <w:p w:rsidR="0037590A" w:rsidRDefault="0037590A" w:rsidP="0037590A">
      <w:pPr>
        <w:numPr>
          <w:ilvl w:val="0"/>
          <w:numId w:val="1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Oversee vendor relationships (maintenance, utilities, landscaping, waste, security, etc.)</w:t>
      </w:r>
    </w:p>
    <w:p w:rsidR="0037590A" w:rsidRDefault="0037590A" w:rsidP="0037590A">
      <w:pPr>
        <w:numPr>
          <w:ilvl w:val="0"/>
          <w:numId w:val="1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Ensure compliance with health, safety, fire, insurance, and local/state regulations</w:t>
      </w:r>
    </w:p>
    <w:p w:rsidR="0037590A" w:rsidRDefault="0037590A" w:rsidP="0037590A">
      <w:pPr>
        <w:tabs>
          <w:tab w:val="clear" w:pos="288"/>
        </w:tabs>
        <w:ind w:left="720"/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Financial &amp; Business Management</w:t>
      </w:r>
      <w:r w:rsidR="006367BA">
        <w:rPr>
          <w:rFonts w:eastAsia="Times New Roman" w:cs="Arial"/>
          <w:bCs/>
          <w:kern w:val="0"/>
          <w:sz w:val="27"/>
          <w:szCs w:val="27"/>
          <w14:ligatures w14:val="none"/>
        </w:rPr>
        <w:t>:</w:t>
      </w:r>
    </w:p>
    <w:p w:rsidR="0037590A" w:rsidRDefault="0037590A" w:rsidP="0037590A">
      <w:pPr>
        <w:numPr>
          <w:ilvl w:val="0"/>
          <w:numId w:val="2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Develop and manage annual operating budgets in collaboration with leadership</w:t>
      </w:r>
    </w:p>
    <w:p w:rsidR="0037590A" w:rsidRDefault="0037590A" w:rsidP="0037590A">
      <w:pPr>
        <w:numPr>
          <w:ilvl w:val="0"/>
          <w:numId w:val="2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Monitor revenues, expenses, and cash flow; prepare regular financial reports</w:t>
      </w:r>
    </w:p>
    <w:p w:rsidR="0037590A" w:rsidRDefault="0037590A" w:rsidP="0037590A">
      <w:pPr>
        <w:numPr>
          <w:ilvl w:val="0"/>
          <w:numId w:val="2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Oversee purchasing, contracts, and expense controls</w:t>
      </w:r>
    </w:p>
    <w:p w:rsidR="0037590A" w:rsidRDefault="0037590A" w:rsidP="0037590A">
      <w:pPr>
        <w:numPr>
          <w:ilvl w:val="0"/>
          <w:numId w:val="2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Support retreat pricing, facility rentals, and operational cost analysis</w:t>
      </w:r>
    </w:p>
    <w:p w:rsidR="0037590A" w:rsidRDefault="0037590A" w:rsidP="0037590A">
      <w:pPr>
        <w:numPr>
          <w:ilvl w:val="0"/>
          <w:numId w:val="2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Assist with long-range financial planning and sustainability initiatives</w:t>
      </w:r>
    </w:p>
    <w:p w:rsidR="0037590A" w:rsidRDefault="0037590A" w:rsidP="0037590A">
      <w:pPr>
        <w:tabs>
          <w:tab w:val="clear" w:pos="288"/>
        </w:tabs>
        <w:ind w:left="720"/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Staff &amp; Volunteer Oversight</w:t>
      </w:r>
      <w:r w:rsidR="006367BA">
        <w:rPr>
          <w:rFonts w:eastAsia="Times New Roman" w:cs="Arial"/>
          <w:bCs/>
          <w:kern w:val="0"/>
          <w:sz w:val="27"/>
          <w:szCs w:val="27"/>
          <w14:ligatures w14:val="none"/>
        </w:rPr>
        <w:t>:</w:t>
      </w:r>
    </w:p>
    <w:p w:rsidR="0037590A" w:rsidRDefault="0037590A" w:rsidP="0037590A">
      <w:pPr>
        <w:numPr>
          <w:ilvl w:val="0"/>
          <w:numId w:val="3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Supervise operations staff (maintenance, housekeeping, hospitality, grounds, etc.)</w:t>
      </w:r>
    </w:p>
    <w:p w:rsidR="0037590A" w:rsidRDefault="0037590A" w:rsidP="0037590A">
      <w:pPr>
        <w:numPr>
          <w:ilvl w:val="0"/>
          <w:numId w:val="3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Coordinate scheduling to support retreats, programs, and events</w:t>
      </w:r>
    </w:p>
    <w:p w:rsidR="0037590A" w:rsidRDefault="0037590A" w:rsidP="0037590A">
      <w:pPr>
        <w:numPr>
          <w:ilvl w:val="0"/>
          <w:numId w:val="3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Support recruitment, onboarding, training, and performance management</w:t>
      </w:r>
    </w:p>
    <w:p w:rsidR="0037590A" w:rsidRDefault="0037590A" w:rsidP="0037590A">
      <w:pPr>
        <w:numPr>
          <w:ilvl w:val="0"/>
          <w:numId w:val="3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lastRenderedPageBreak/>
        <w:t>Foster a collaborative, respectful workplace rooted in Catholic values</w:t>
      </w:r>
    </w:p>
    <w:p w:rsidR="0037590A" w:rsidRPr="0037590A" w:rsidRDefault="0037590A" w:rsidP="0037590A">
      <w:pPr>
        <w:tabs>
          <w:tab w:val="clear" w:pos="288"/>
        </w:tabs>
        <w:ind w:left="720"/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Hospitality &amp; Guest Experience</w:t>
      </w:r>
      <w:r w:rsidR="006367BA">
        <w:rPr>
          <w:rFonts w:eastAsia="Times New Roman" w:cs="Arial"/>
          <w:bCs/>
          <w:kern w:val="0"/>
          <w:sz w:val="27"/>
          <w:szCs w:val="27"/>
          <w14:ligatures w14:val="none"/>
        </w:rPr>
        <w:t>:</w:t>
      </w:r>
    </w:p>
    <w:p w:rsidR="0037590A" w:rsidRDefault="0037590A" w:rsidP="0037590A">
      <w:pPr>
        <w:numPr>
          <w:ilvl w:val="0"/>
          <w:numId w:val="4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Ensure a welcoming, orderly, and well-maintained environment for retreatants, clergy, religious, and guests</w:t>
      </w:r>
    </w:p>
    <w:p w:rsidR="0037590A" w:rsidRDefault="0037590A" w:rsidP="0037590A">
      <w:pPr>
        <w:numPr>
          <w:ilvl w:val="0"/>
          <w:numId w:val="4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Coordinate logistics for retreats and events, including room setup, meals, and facility readiness</w:t>
      </w:r>
    </w:p>
    <w:p w:rsidR="0037590A" w:rsidRDefault="0037590A" w:rsidP="0037590A">
      <w:pPr>
        <w:numPr>
          <w:ilvl w:val="0"/>
          <w:numId w:val="4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Respond promptly and professionally to operational issues affecting guest experience</w:t>
      </w:r>
    </w:p>
    <w:p w:rsidR="0037590A" w:rsidRDefault="0037590A" w:rsidP="0037590A">
      <w:pPr>
        <w:tabs>
          <w:tab w:val="clear" w:pos="288"/>
        </w:tabs>
        <w:ind w:left="720"/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Strategic &amp; Mission Support</w:t>
      </w:r>
      <w:r w:rsidR="006367BA">
        <w:rPr>
          <w:rFonts w:eastAsia="Times New Roman" w:cs="Arial"/>
          <w:bCs/>
          <w:kern w:val="0"/>
          <w:sz w:val="27"/>
          <w:szCs w:val="27"/>
          <w14:ligatures w14:val="none"/>
        </w:rPr>
        <w:t>:</w:t>
      </w:r>
    </w:p>
    <w:p w:rsidR="0037590A" w:rsidRDefault="0037590A" w:rsidP="0037590A">
      <w:pPr>
        <w:numPr>
          <w:ilvl w:val="0"/>
          <w:numId w:val="5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Collaborate with leadership to align operations with the retreat center’s Catholic mission</w:t>
      </w:r>
    </w:p>
    <w:p w:rsidR="0037590A" w:rsidRDefault="0037590A" w:rsidP="0037590A">
      <w:pPr>
        <w:numPr>
          <w:ilvl w:val="0"/>
          <w:numId w:val="5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Support stewardship of land and facilities consistent with Church teachings and environmental responsibility</w:t>
      </w:r>
    </w:p>
    <w:p w:rsidR="0037590A" w:rsidRDefault="0037590A" w:rsidP="0037590A">
      <w:pPr>
        <w:numPr>
          <w:ilvl w:val="0"/>
          <w:numId w:val="5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Assist with planning for growth, special projects, and long-term campus development</w:t>
      </w:r>
    </w:p>
    <w:p w:rsid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</w:tabs>
        <w:jc w:val="center"/>
        <w:rPr>
          <w:rFonts w:eastAsia="Times New Roman" w:cs="Arial"/>
          <w:kern w:val="0"/>
          <w:sz w:val="28"/>
          <w:szCs w:val="28"/>
          <w:u w:val="single"/>
          <w14:ligatures w14:val="none"/>
        </w:rPr>
      </w:pPr>
      <w:r w:rsidRPr="0037590A">
        <w:rPr>
          <w:rFonts w:eastAsia="Times New Roman" w:cs="Arial"/>
          <w:kern w:val="0"/>
          <w:sz w:val="28"/>
          <w:szCs w:val="28"/>
          <w:u w:val="single"/>
          <w14:ligatures w14:val="none"/>
        </w:rPr>
        <w:t>S</w:t>
      </w:r>
      <w:r>
        <w:rPr>
          <w:rFonts w:eastAsia="Times New Roman" w:cs="Arial"/>
          <w:kern w:val="0"/>
          <w:sz w:val="28"/>
          <w:szCs w:val="28"/>
          <w:u w:val="single"/>
          <w14:ligatures w14:val="none"/>
        </w:rPr>
        <w:t>upervision</w:t>
      </w:r>
    </w:p>
    <w:p w:rsid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  <w:r w:rsidRPr="0037590A">
        <w:rPr>
          <w:rFonts w:eastAsia="Times New Roman" w:cs="Arial"/>
          <w:kern w:val="0"/>
          <w14:ligatures w14:val="none"/>
        </w:rPr>
        <w:t xml:space="preserve">SUPERVISED BY: </w:t>
      </w:r>
      <w:r>
        <w:rPr>
          <w:rFonts w:eastAsia="Times New Roman" w:cs="Arial"/>
          <w:kern w:val="0"/>
          <w14:ligatures w14:val="none"/>
        </w:rPr>
        <w:t xml:space="preserve"> Executive Director, St Brendan Center</w:t>
      </w:r>
    </w:p>
    <w:p w:rsidR="0037590A" w:rsidRP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  <w:r w:rsidRPr="0037590A">
        <w:rPr>
          <w:rFonts w:eastAsia="Times New Roman" w:cs="Arial"/>
          <w:kern w:val="0"/>
          <w14:ligatures w14:val="none"/>
        </w:rPr>
        <w:t xml:space="preserve">SUPERVISES: </w:t>
      </w:r>
      <w:r>
        <w:rPr>
          <w:rFonts w:eastAsia="Times New Roman" w:cs="Arial"/>
          <w:kern w:val="0"/>
          <w14:ligatures w14:val="none"/>
        </w:rPr>
        <w:t xml:space="preserve"> </w:t>
      </w:r>
      <w:r w:rsidR="006367BA">
        <w:rPr>
          <w:rFonts w:eastAsia="Times New Roman" w:cs="Arial"/>
          <w:kern w:val="0"/>
          <w14:ligatures w14:val="none"/>
        </w:rPr>
        <w:t>Operations Staff</w:t>
      </w:r>
    </w:p>
    <w:p w:rsid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  <w:r w:rsidRPr="0037590A">
        <w:rPr>
          <w:rFonts w:eastAsia="Times New Roman" w:cs="Arial"/>
          <w:kern w:val="0"/>
          <w14:ligatures w14:val="none"/>
        </w:rPr>
        <w:t xml:space="preserve">LEADS/GUIDES: </w:t>
      </w:r>
      <w:r w:rsidR="006367BA">
        <w:rPr>
          <w:rFonts w:eastAsia="Times New Roman" w:cs="Arial"/>
          <w:kern w:val="0"/>
          <w14:ligatures w14:val="none"/>
        </w:rPr>
        <w:t>Operations Staff</w:t>
      </w:r>
    </w:p>
    <w:p w:rsid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</w:p>
    <w:p w:rsidR="0037590A" w:rsidRDefault="0037590A" w:rsidP="0037590A">
      <w:pPr>
        <w:tabs>
          <w:tab w:val="clear" w:pos="288"/>
        </w:tabs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jc w:val="center"/>
        <w:outlineLvl w:val="1"/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</w:pPr>
      <w:r w:rsidRPr="0037590A">
        <w:rPr>
          <w:rFonts w:eastAsia="Times New Roman" w:cs="Arial"/>
          <w:bCs/>
          <w:kern w:val="0"/>
          <w:sz w:val="28"/>
          <w:szCs w:val="28"/>
          <w:u w:val="single"/>
          <w14:ligatures w14:val="none"/>
        </w:rPr>
        <w:t>Job Specifications</w:t>
      </w:r>
    </w:p>
    <w:p w:rsid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/>
          <w:bCs/>
          <w:kern w:val="0"/>
          <w:sz w:val="27"/>
          <w:szCs w:val="27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Req</w:t>
      </w: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uired:</w:t>
      </w:r>
    </w:p>
    <w:p w:rsidR="0037590A" w:rsidRDefault="0037590A" w:rsidP="0037590A">
      <w:pPr>
        <w:numPr>
          <w:ilvl w:val="0"/>
          <w:numId w:val="6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Bachelor’s degree in business administration, operations management, facilities management, or a related field (or equivalent experience)</w:t>
      </w:r>
    </w:p>
    <w:p w:rsidR="0037590A" w:rsidRDefault="0037590A" w:rsidP="0037590A">
      <w:pPr>
        <w:numPr>
          <w:ilvl w:val="0"/>
          <w:numId w:val="6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5+ years of experience in operations, business management, facilities management, or hospitality leadership</w:t>
      </w:r>
    </w:p>
    <w:p w:rsidR="0037590A" w:rsidRDefault="0037590A" w:rsidP="0037590A">
      <w:pPr>
        <w:numPr>
          <w:ilvl w:val="0"/>
          <w:numId w:val="6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Proven experience managing budgets and operational systems</w:t>
      </w:r>
    </w:p>
    <w:p w:rsidR="0037590A" w:rsidRDefault="0037590A" w:rsidP="0037590A">
      <w:pPr>
        <w:numPr>
          <w:ilvl w:val="0"/>
          <w:numId w:val="6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Strong organizational, leadership, and problem-solving skills</w:t>
      </w:r>
    </w:p>
    <w:p w:rsidR="0037590A" w:rsidRDefault="0037590A" w:rsidP="0037590A">
      <w:pPr>
        <w:numPr>
          <w:ilvl w:val="0"/>
          <w:numId w:val="6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Ability to manage multiple priorities in a retreat or hospitality environment</w:t>
      </w:r>
    </w:p>
    <w:p w:rsidR="0037590A" w:rsidRDefault="0037590A" w:rsidP="0037590A">
      <w:pPr>
        <w:tabs>
          <w:tab w:val="clear" w:pos="288"/>
        </w:tabs>
        <w:ind w:left="720"/>
        <w:rPr>
          <w:rFonts w:eastAsia="Times New Roman" w:cs="Arial"/>
          <w:kern w:val="0"/>
          <w14:ligatures w14:val="none"/>
        </w:rPr>
      </w:pPr>
    </w:p>
    <w:p w:rsidR="0037590A" w:rsidRPr="0037590A" w:rsidRDefault="0037590A" w:rsidP="0037590A">
      <w:pPr>
        <w:tabs>
          <w:tab w:val="clear" w:pos="288"/>
          <w:tab w:val="left" w:pos="720"/>
        </w:tabs>
        <w:outlineLvl w:val="2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Preferred</w:t>
      </w:r>
      <w:r w:rsidRPr="0037590A">
        <w:rPr>
          <w:rFonts w:eastAsia="Times New Roman" w:cs="Arial"/>
          <w:bCs/>
          <w:kern w:val="0"/>
          <w:sz w:val="27"/>
          <w:szCs w:val="27"/>
          <w14:ligatures w14:val="none"/>
        </w:rPr>
        <w:t>:</w:t>
      </w:r>
    </w:p>
    <w:p w:rsidR="0037590A" w:rsidRPr="0037590A" w:rsidRDefault="0037590A" w:rsidP="0037590A">
      <w:pPr>
        <w:numPr>
          <w:ilvl w:val="0"/>
          <w:numId w:val="7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Understanding of faith-based ministry environments</w:t>
      </w:r>
    </w:p>
    <w:p w:rsidR="0037590A" w:rsidRDefault="0037590A" w:rsidP="0037590A">
      <w:pPr>
        <w:numPr>
          <w:ilvl w:val="0"/>
          <w:numId w:val="7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Experience working with Catholic organizations, retreat centers, camps, conference centers, or non-profits</w:t>
      </w:r>
    </w:p>
    <w:p w:rsidR="0037590A" w:rsidRDefault="0037590A" w:rsidP="0037590A">
      <w:pPr>
        <w:numPr>
          <w:ilvl w:val="0"/>
          <w:numId w:val="7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Familiarity with large property or campus management</w:t>
      </w:r>
    </w:p>
    <w:p w:rsidR="0037590A" w:rsidRDefault="0037590A" w:rsidP="0037590A">
      <w:pPr>
        <w:tabs>
          <w:tab w:val="clear" w:pos="288"/>
        </w:tabs>
        <w:ind w:left="720"/>
        <w:rPr>
          <w:rFonts w:eastAsia="Times New Roman" w:cs="Arial"/>
          <w:kern w:val="0"/>
          <w14:ligatures w14:val="none"/>
        </w:rPr>
      </w:pPr>
    </w:p>
    <w:p w:rsidR="0037590A" w:rsidRPr="006367BA" w:rsidRDefault="0037590A" w:rsidP="0037590A">
      <w:pPr>
        <w:tabs>
          <w:tab w:val="clear" w:pos="288"/>
          <w:tab w:val="left" w:pos="720"/>
        </w:tabs>
        <w:outlineLvl w:val="1"/>
        <w:rPr>
          <w:rFonts w:eastAsia="Times New Roman" w:cs="Arial"/>
          <w:bCs/>
          <w:kern w:val="0"/>
          <w:sz w:val="27"/>
          <w:szCs w:val="27"/>
          <w14:ligatures w14:val="none"/>
        </w:rPr>
      </w:pPr>
      <w:r w:rsidRPr="006367BA">
        <w:rPr>
          <w:rFonts w:eastAsia="Times New Roman" w:cs="Arial"/>
          <w:bCs/>
          <w:kern w:val="0"/>
          <w:sz w:val="27"/>
          <w:szCs w:val="27"/>
          <w14:ligatures w14:val="none"/>
        </w:rPr>
        <w:t>Personal &amp; Spiritual Qualities</w:t>
      </w:r>
    </w:p>
    <w:p w:rsidR="0037590A" w:rsidRDefault="0037590A" w:rsidP="0037590A">
      <w:pPr>
        <w:numPr>
          <w:ilvl w:val="0"/>
          <w:numId w:val="8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Practicing Catholic who supports and respects the teachings and mission of the Church</w:t>
      </w:r>
    </w:p>
    <w:p w:rsidR="0037590A" w:rsidRDefault="0037590A" w:rsidP="0037590A">
      <w:pPr>
        <w:numPr>
          <w:ilvl w:val="0"/>
          <w:numId w:val="8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lastRenderedPageBreak/>
        <w:t>Commitment to hospitality, stewardship, and service</w:t>
      </w:r>
    </w:p>
    <w:p w:rsidR="0037590A" w:rsidRDefault="0037590A" w:rsidP="0037590A">
      <w:pPr>
        <w:numPr>
          <w:ilvl w:val="0"/>
          <w:numId w:val="8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Professional demeanor combined with pastoral sensitivity</w:t>
      </w:r>
    </w:p>
    <w:p w:rsidR="006367BA" w:rsidRPr="006367BA" w:rsidRDefault="0037590A" w:rsidP="006367BA">
      <w:pPr>
        <w:numPr>
          <w:ilvl w:val="0"/>
          <w:numId w:val="8"/>
        </w:numPr>
        <w:tabs>
          <w:tab w:val="clear" w:pos="288"/>
        </w:tabs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Ability to work collaboratively with clergy, religious, staff, and volunteers</w:t>
      </w:r>
    </w:p>
    <w:p w:rsidR="00783401" w:rsidRDefault="00783401"/>
    <w:p w:rsidR="006367BA" w:rsidRDefault="006367BA" w:rsidP="006367BA">
      <w:r w:rsidRPr="006367BA">
        <w:rPr>
          <w:sz w:val="27"/>
          <w:szCs w:val="27"/>
        </w:rPr>
        <w:t>Licenses Certifications and/or Registration</w:t>
      </w:r>
      <w:r w:rsidRPr="006367BA">
        <w:rPr>
          <w:sz w:val="27"/>
          <w:szCs w:val="27"/>
        </w:rPr>
        <w:t>:</w:t>
      </w:r>
      <w:r>
        <w:t xml:space="preserve"> </w:t>
      </w:r>
      <w:r>
        <w:t xml:space="preserve"> </w:t>
      </w:r>
      <w:r>
        <w:t>Valid Florida driver’s license;</w:t>
      </w:r>
    </w:p>
    <w:p w:rsidR="006367BA" w:rsidRDefault="006367BA" w:rsidP="006367BA">
      <w:r>
        <w:t>must pass background screening, credit check and all diocesan requirements for employees.</w:t>
      </w:r>
    </w:p>
    <w:p w:rsidR="006367BA" w:rsidRDefault="006367BA" w:rsidP="006367BA"/>
    <w:p w:rsidR="006367BA" w:rsidRPr="006367BA" w:rsidRDefault="006367BA" w:rsidP="006367BA">
      <w:pPr>
        <w:rPr>
          <w:sz w:val="27"/>
          <w:szCs w:val="27"/>
        </w:rPr>
      </w:pPr>
      <w:r w:rsidRPr="006367BA">
        <w:rPr>
          <w:sz w:val="27"/>
          <w:szCs w:val="27"/>
        </w:rPr>
        <w:t>Work Environment</w:t>
      </w:r>
      <w:r>
        <w:rPr>
          <w:sz w:val="27"/>
          <w:szCs w:val="27"/>
        </w:rPr>
        <w:t>:</w:t>
      </w:r>
    </w:p>
    <w:p w:rsidR="006367BA" w:rsidRDefault="006367BA" w:rsidP="006367BA">
      <w:r>
        <w:t>•</w:t>
      </w:r>
      <w:r>
        <w:tab/>
        <w:t>On-site position at a 400+ acre retreat campus</w:t>
      </w:r>
    </w:p>
    <w:p w:rsidR="006367BA" w:rsidRDefault="006367BA" w:rsidP="006367BA">
      <w:r>
        <w:t>•</w:t>
      </w:r>
      <w:r>
        <w:tab/>
        <w:t>Occasional evenings and weekends required to support retreats and events</w:t>
      </w:r>
    </w:p>
    <w:p w:rsidR="006367BA" w:rsidRDefault="006367BA" w:rsidP="006367BA">
      <w:r>
        <w:t>•</w:t>
      </w:r>
      <w:r>
        <w:tab/>
        <w:t>Ability to walk the property, inspect facilities, and respond to operational needs</w:t>
      </w:r>
    </w:p>
    <w:p w:rsidR="006367BA" w:rsidRDefault="006367BA" w:rsidP="006367BA"/>
    <w:p w:rsidR="006367BA" w:rsidRDefault="006367BA" w:rsidP="006367BA">
      <w:r>
        <w:rPr>
          <w:sz w:val="27"/>
          <w:szCs w:val="27"/>
        </w:rPr>
        <w:t>P</w:t>
      </w:r>
      <w:r w:rsidRPr="006367BA">
        <w:rPr>
          <w:sz w:val="27"/>
          <w:szCs w:val="27"/>
        </w:rPr>
        <w:t xml:space="preserve">hysical </w:t>
      </w:r>
      <w:r>
        <w:rPr>
          <w:sz w:val="27"/>
          <w:szCs w:val="27"/>
        </w:rPr>
        <w:t>D</w:t>
      </w:r>
      <w:r w:rsidRPr="006367BA">
        <w:rPr>
          <w:sz w:val="27"/>
          <w:szCs w:val="27"/>
        </w:rPr>
        <w:t>emands/</w:t>
      </w:r>
      <w:r>
        <w:rPr>
          <w:sz w:val="27"/>
          <w:szCs w:val="27"/>
        </w:rPr>
        <w:t>T</w:t>
      </w:r>
      <w:r w:rsidRPr="006367BA">
        <w:rPr>
          <w:sz w:val="27"/>
          <w:szCs w:val="27"/>
        </w:rPr>
        <w:t>raits</w:t>
      </w:r>
      <w:r>
        <w:t xml:space="preserve">: Perceive characteristic of objects through the eyes; express or exchange ideas by means of the spoken word; perceive the nature of sounds by the ear; sit for prolonged periods of time; frequent walking and /or standing; able to lift, carry, push or pull 35 </w:t>
      </w:r>
      <w:proofErr w:type="spellStart"/>
      <w:r>
        <w:t>lbs</w:t>
      </w:r>
      <w:proofErr w:type="spellEnd"/>
      <w:r>
        <w:t xml:space="preserve"> maximum with frequent lifting and/or carrying of 20 lbs.</w:t>
      </w:r>
    </w:p>
    <w:p w:rsidR="006367BA" w:rsidRDefault="006367BA" w:rsidP="006367BA"/>
    <w:p w:rsidR="006367BA" w:rsidRDefault="006367BA" w:rsidP="006367BA"/>
    <w:p w:rsidR="006367BA" w:rsidRPr="006367BA" w:rsidRDefault="006367BA" w:rsidP="006367BA">
      <w:pPr>
        <w:rPr>
          <w:sz w:val="27"/>
          <w:szCs w:val="27"/>
          <w:u w:val="single"/>
        </w:rPr>
      </w:pPr>
      <w:r w:rsidRPr="006367BA">
        <w:rPr>
          <w:sz w:val="27"/>
          <w:szCs w:val="27"/>
          <w:u w:val="single"/>
        </w:rPr>
        <w:t>About the Diocese of Pensacola-Tallahassee</w:t>
      </w:r>
      <w:r w:rsidRPr="006367BA">
        <w:rPr>
          <w:sz w:val="27"/>
          <w:szCs w:val="27"/>
          <w:u w:val="single"/>
        </w:rPr>
        <w:t>:</w:t>
      </w:r>
    </w:p>
    <w:p w:rsidR="006367BA" w:rsidRDefault="006367BA" w:rsidP="006367BA">
      <w:r>
        <w:t>Founded in 1975 but rooted in Catholic heritage dating back to 1559, the Diocese of Pensacol</w:t>
      </w:r>
      <w:r>
        <w:t>a-</w:t>
      </w:r>
      <w:r>
        <w:t>Tallahassee serves the 18 northwestern counties of Florida. As a dual-see diocese with cathedrals in Pensacola and Tallahassee, it brings the presence of the Church to coastal and inland communities through vibrant parishes, schools, and ministries. The development of a diocesan cemetery syste</w:t>
      </w:r>
      <w:bookmarkStart w:id="0" w:name="_GoBack"/>
      <w:bookmarkEnd w:id="0"/>
      <w:r>
        <w:t>m reflects its commitment to caring for the faithful in life and in death, grounded in the hope of the Resurrection</w:t>
      </w:r>
      <w:r>
        <w:t>.</w:t>
      </w:r>
    </w:p>
    <w:sectPr w:rsidR="0063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7B8B"/>
    <w:multiLevelType w:val="multilevel"/>
    <w:tmpl w:val="B89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22321"/>
    <w:multiLevelType w:val="multilevel"/>
    <w:tmpl w:val="E184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64F0E"/>
    <w:multiLevelType w:val="multilevel"/>
    <w:tmpl w:val="3650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E769A"/>
    <w:multiLevelType w:val="multilevel"/>
    <w:tmpl w:val="6DA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344AF"/>
    <w:multiLevelType w:val="multilevel"/>
    <w:tmpl w:val="7AB0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51777"/>
    <w:multiLevelType w:val="multilevel"/>
    <w:tmpl w:val="A750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D1B28"/>
    <w:multiLevelType w:val="multilevel"/>
    <w:tmpl w:val="0FEC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52581"/>
    <w:multiLevelType w:val="multilevel"/>
    <w:tmpl w:val="16FC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130EE"/>
    <w:multiLevelType w:val="multilevel"/>
    <w:tmpl w:val="92A6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0A"/>
    <w:rsid w:val="0037590A"/>
    <w:rsid w:val="006367BA"/>
    <w:rsid w:val="007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512E"/>
  <w15:chartTrackingRefBased/>
  <w15:docId w15:val="{84A0BAA0-27CB-4D0A-84F5-AC95438F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90A"/>
    <w:pPr>
      <w:tabs>
        <w:tab w:val="left" w:pos="288"/>
      </w:tabs>
      <w:spacing w:before="100" w:beforeAutospacing="1" w:after="100" w:afterAutospacing="1" w:line="240" w:lineRule="auto"/>
      <w:contextualSpacing/>
    </w:pPr>
    <w:rPr>
      <w:rFonts w:ascii="Arial" w:hAnsi="Arial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PensacolaTallahassee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McNinch</dc:creator>
  <cp:keywords/>
  <dc:description/>
  <cp:lastModifiedBy>Susanne McNinch</cp:lastModifiedBy>
  <cp:revision>1</cp:revision>
  <dcterms:created xsi:type="dcterms:W3CDTF">2026-03-04T14:09:00Z</dcterms:created>
  <dcterms:modified xsi:type="dcterms:W3CDTF">2026-03-04T14:27:00Z</dcterms:modified>
</cp:coreProperties>
</file>