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0C5F" w14:textId="0C325B60" w:rsidR="007F70C7" w:rsidRDefault="00A65D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CDB09" wp14:editId="2C573978">
                <wp:simplePos x="0" y="0"/>
                <wp:positionH relativeFrom="column">
                  <wp:posOffset>3824926</wp:posOffset>
                </wp:positionH>
                <wp:positionV relativeFrom="paragraph">
                  <wp:posOffset>3231037</wp:posOffset>
                </wp:positionV>
                <wp:extent cx="3374796" cy="6527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796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47527" w14:textId="77777777" w:rsidR="00A65D2B" w:rsidRPr="00A65D2B" w:rsidRDefault="00A65D2B" w:rsidP="00A65D2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5D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TIEMPOS DE VISUALIZACIÓN DEL PÚBLICO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exposición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está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abierta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público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E247EF" w14:textId="3FBF40A5" w:rsidR="00DD65B7" w:rsidRPr="009E0D77" w:rsidRDefault="00A65D2B" w:rsidP="00A65D2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¡Trae 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 amigos!</w:t>
                            </w:r>
                          </w:p>
                          <w:p w14:paraId="3C27B5A3" w14:textId="5A70056E" w:rsidR="00DD65B7" w:rsidRPr="009E0D77" w:rsidRDefault="00DD65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8D3749" w14:textId="77777777" w:rsidR="00DD65B7" w:rsidRPr="009E0D77" w:rsidRDefault="00DD65B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DB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2pt;margin-top:254.4pt;width:265.75pt;height:5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z7+Fw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" filled="f" stroked="f" strokeweight=".5pt">
                <v:textbox>
                  <w:txbxContent>
                    <w:p w14:paraId="65747527" w14:textId="77777777" w:rsidR="00A65D2B" w:rsidRPr="00A65D2B" w:rsidRDefault="00A65D2B" w:rsidP="00A65D2B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5D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TIEMPOS DE VISUALIZACIÓN DEL PÚBLICO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exposición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está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abierta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al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público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4E247EF" w14:textId="3FBF40A5" w:rsidR="00DD65B7" w:rsidRPr="009E0D77" w:rsidRDefault="00A65D2B" w:rsidP="00A65D2B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¡Trae 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y amigos!</w:t>
                      </w:r>
                    </w:p>
                    <w:p w14:paraId="3C27B5A3" w14:textId="5A70056E" w:rsidR="00DD65B7" w:rsidRPr="009E0D77" w:rsidRDefault="00DD65B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8D3749" w14:textId="77777777" w:rsidR="00DD65B7" w:rsidRPr="009E0D77" w:rsidRDefault="00DD65B7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B9EA8A" wp14:editId="148FDAB6">
            <wp:extent cx="7315200" cy="9559290"/>
            <wp:effectExtent l="0" t="0" r="0" b="381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202AC" wp14:editId="29448171">
                <wp:simplePos x="0" y="0"/>
                <wp:positionH relativeFrom="column">
                  <wp:posOffset>3824605</wp:posOffset>
                </wp:positionH>
                <wp:positionV relativeFrom="paragraph">
                  <wp:posOffset>3879752</wp:posOffset>
                </wp:positionV>
                <wp:extent cx="3320415" cy="351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351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90F33" w14:textId="1A4F9C1E" w:rsidR="009E0D77" w:rsidRPr="00AC7DA5" w:rsidRDefault="00A65D2B" w:rsidP="00AC7D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5D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FECHAS</w:t>
                            </w:r>
                            <w:r w:rsidR="00C9552A" w:rsidRPr="00AC7DA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7DA5" w:rsidRPr="00AC7DA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65D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VECES</w:t>
                            </w:r>
                          </w:p>
                          <w:p w14:paraId="3C1497CF" w14:textId="2F30590D" w:rsidR="00C9552A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591EF13D" w14:textId="106C0424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5CC339B" w14:textId="7F5E9F39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5ECAC96" w14:textId="61527971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0D2480AB" w14:textId="3E9539B7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30702C6" w14:textId="0B4861BE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Sat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AF560DE" w14:textId="59F4B266" w:rsidR="00AC7DA5" w:rsidRDefault="009E0D77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0pm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C955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="00C9552A"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329221DB" w14:textId="67D71775" w:rsidR="00AC7DA5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2B29961E" w14:textId="3BDD178A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570C247" w14:textId="6C779EA1" w:rsidR="00AC7DA5" w:rsidRPr="00AC7DA5" w:rsidRDefault="00C80406" w:rsidP="00C8040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26 Jan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Cerrado</w:t>
                            </w:r>
                            <w:proofErr w:type="spellEnd"/>
                          </w:p>
                          <w:p w14:paraId="01DA25A4" w14:textId="5010A19B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8E2C432" w14:textId="3AC41A1C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1E8D6DD0" w14:textId="6C3700A7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Sat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18B4F9AB" w14:textId="73275EBD" w:rsidR="00AC7DA5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1DACB84" w14:textId="636A9EFF" w:rsidR="00AC7DA5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7:30pm</w:t>
                            </w:r>
                          </w:p>
                          <w:p w14:paraId="71BE8235" w14:textId="4C2B85BB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349623D1" w14:textId="45835EE3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7EE8C670" w14:textId="009BDE18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4311BBC3" w14:textId="01901B28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Fri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1A5CF219" w14:textId="335A85CF" w:rsidR="00AC7DA5" w:rsidRPr="009E0D77" w:rsidRDefault="00AC7DA5" w:rsidP="00AC7D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Sat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Feb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4:00pm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:30</w:t>
                            </w:r>
                            <w:r w:rsidRPr="009E0D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3B8458FD" w14:textId="1B11E618" w:rsidR="009E0D77" w:rsidRPr="009E0D77" w:rsidRDefault="009E0D77" w:rsidP="00AC7D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02AC" id="Text Box 13" o:spid="_x0000_s1027" type="#_x0000_t202" style="position:absolute;margin-left:301.15pt;margin-top:305.5pt;width:261.45pt;height:2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" filled="f" stroked="f" strokeweight=".5pt">
                <v:textbox>
                  <w:txbxContent>
                    <w:p w14:paraId="7D390F33" w14:textId="1A4F9C1E" w:rsidR="009E0D77" w:rsidRPr="00AC7DA5" w:rsidRDefault="00A65D2B" w:rsidP="00AC7DA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65D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FECHAS</w:t>
                      </w:r>
                      <w:r w:rsidR="00C9552A" w:rsidRPr="00AC7DA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C7DA5" w:rsidRPr="00AC7DA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A65D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VECES</w:t>
                      </w:r>
                    </w:p>
                    <w:p w14:paraId="3C1497CF" w14:textId="2F30590D" w:rsidR="00C9552A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17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591EF13D" w14:textId="106C0424" w:rsidR="009E0D77" w:rsidRPr="009E0D77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18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5CC339B" w14:textId="7F5E9F39" w:rsidR="009E0D77" w:rsidRPr="009E0D77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Wed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19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5ECAC96" w14:textId="61527971" w:rsidR="009E0D77" w:rsidRPr="009E0D77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Thu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0D2480AB" w14:textId="3E9539B7" w:rsidR="009E0D77" w:rsidRPr="009E0D77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Fri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21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30702C6" w14:textId="0B4861BE" w:rsidR="009E0D77" w:rsidRPr="009E0D77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Sat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AF560DE" w14:textId="59F4B266" w:rsidR="00AC7DA5" w:rsidRDefault="009E0D77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Sun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23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0pm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C9552A"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="00C9552A"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329221DB" w14:textId="67D71775" w:rsidR="00AC7DA5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24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2B29961E" w14:textId="3BDD178A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25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570C247" w14:textId="6C779EA1" w:rsidR="00AC7DA5" w:rsidRPr="00AC7DA5" w:rsidRDefault="00C80406" w:rsidP="00C8040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Wed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  <w:t xml:space="preserve">26 Jan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FF0000"/>
                          <w:sz w:val="22"/>
                          <w:szCs w:val="22"/>
                        </w:rPr>
                        <w:t>Cerrado</w:t>
                      </w:r>
                      <w:proofErr w:type="spellEnd"/>
                    </w:p>
                    <w:p w14:paraId="01DA25A4" w14:textId="5010A19B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Thu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27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8E2C432" w14:textId="3AC41A1C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Fri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28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1E8D6DD0" w14:textId="6C3700A7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Sat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18B4F9AB" w14:textId="73275EBD" w:rsidR="00AC7DA5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Sun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1DACB84" w14:textId="636A9EFF" w:rsidR="00AC7DA5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31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7:30pm</w:t>
                      </w:r>
                    </w:p>
                    <w:p w14:paraId="71BE8235" w14:textId="4C2B85BB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01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349623D1" w14:textId="45835EE3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Wed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02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7EE8C670" w14:textId="009BDE18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Thu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03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4311BBC3" w14:textId="01901B28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Fri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04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1A5CF219" w14:textId="335A85CF" w:rsidR="00AC7DA5" w:rsidRPr="009E0D77" w:rsidRDefault="00AC7DA5" w:rsidP="00AC7D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Sat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05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Feb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4:00pm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:30</w:t>
                      </w:r>
                      <w:r w:rsidRPr="009E0D7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3B8458FD" w14:textId="1B11E618" w:rsidR="009E0D77" w:rsidRPr="009E0D77" w:rsidRDefault="009E0D77" w:rsidP="00AC7D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049A7" wp14:editId="7D6F27CF">
                <wp:simplePos x="0" y="0"/>
                <wp:positionH relativeFrom="column">
                  <wp:posOffset>54204</wp:posOffset>
                </wp:positionH>
                <wp:positionV relativeFrom="paragraph">
                  <wp:posOffset>3193330</wp:posOffset>
                </wp:positionV>
                <wp:extent cx="3478491" cy="46469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491" cy="464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12D2C" w14:textId="3949BE48" w:rsidR="007C0B32" w:rsidRDefault="00A65D2B" w:rsidP="00DD65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Esta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exhibición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itinerante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ha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sido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creada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ayudar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aquellos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que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experimentarán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afirmar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creencia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Presencia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Real de Jesús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Eucaristía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. Se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basa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sitio web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creado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Beato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Carlo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Acutis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catalogar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milagros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eucarísticos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han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tenido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todo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mundo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.</w:t>
                            </w:r>
                            <w:r w:rsidR="008B4F99" w:rsidRP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8B4F99" w:rsidRPr="00AC7D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exhibición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es circular y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está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dividida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siete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secciones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salas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las seis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primeras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salas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muestra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información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sobre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milagros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eucarísticos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Cada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panel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nombra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milagro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relata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historia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ocurrencia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el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país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donde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tuvo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lugar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Los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paneles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están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dispuestos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orden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cronológico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desde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principios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del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siglo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III hasta 2013.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Asegúrese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notar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fecha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línea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tiempo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algunos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eventos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mundiales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que lo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ayudarán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ubicarse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dentro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la era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histórica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8B4F99"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="008B4F99"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Todas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habitaciones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apuntan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al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centro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exposición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es para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recordarnos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intencionalmente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que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milagros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históricos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que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estamos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aprendiendo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paredes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exhibición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apuntan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al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milagro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que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tenemos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frente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nosotros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¡Jesús,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presente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Santísima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Eucaristía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!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séptima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Eucaristía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es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claramente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visible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la custodia y se ha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preparado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lugar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para que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descanses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un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rato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presencia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D57D701" w14:textId="0DE01DA4" w:rsidR="00AC7DA5" w:rsidRDefault="00AC7DA5" w:rsidP="00DD65B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DDD752" w14:textId="5CCCA002" w:rsidR="00AC7DA5" w:rsidRPr="00AC7DA5" w:rsidRDefault="00AC7DA5" w:rsidP="00DD65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</w:pPr>
                            <w:r w:rsidRPr="00AC7DA5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“</w:t>
                            </w:r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Solo </w:t>
                            </w:r>
                            <w:proofErr w:type="spellStart"/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Dios </w:t>
                            </w:r>
                            <w:proofErr w:type="spellStart"/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descansa</w:t>
                            </w:r>
                            <w:proofErr w:type="spellEnd"/>
                            <w:r w:rsidR="00A65D2B" w:rsidRPr="00A65D2B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 xml:space="preserve"> mi alma</w:t>
                            </w:r>
                            <w:r w:rsidRPr="00AC7DA5">
                              <w:rPr>
                                <w:rFonts w:ascii="Arial" w:hAnsi="Arial" w:cs="Arial"/>
                                <w:i/>
                                <w:iCs/>
                                <w:color w:val="BA2227"/>
                                <w:sz w:val="22"/>
                                <w:szCs w:val="22"/>
                              </w:rPr>
                              <w:t>” (Psalm 62:1)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49A7" id="Text Box 6" o:spid="_x0000_s1028" type="#_x0000_t202" style="position:absolute;margin-left:4.25pt;margin-top:251.45pt;width:273.9pt;height:3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" filled="f" stroked="f" strokeweight=".5pt">
                <v:textbox inset="0">
                  <w:txbxContent>
                    <w:p w14:paraId="68812D2C" w14:textId="3949BE48" w:rsidR="007C0B32" w:rsidRDefault="00A65D2B" w:rsidP="00DD65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Esta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exhibición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itinerante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ha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sido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creada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ayudar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aquellos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que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experimentarán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afirmar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creencia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Presencia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Real de Jesús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Eucaristía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. Se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basa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sitio web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creado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Beato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Carlo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Acutis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catalogar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todos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milagros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eucarísticos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han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tenido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todo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mundo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.</w:t>
                      </w:r>
                      <w:r w:rsidR="008B4F99" w:rsidRP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8B4F99" w:rsidRPr="00AC7DA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exhibición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es circular y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está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dividida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siete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secciones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salas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las seis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primeras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salas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muestra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información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sobre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milagros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eucarísticos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Cada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panel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nombra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milagro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relata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historia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ocurrencia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el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país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donde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tuvo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lugar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Los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paneles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están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dispuestos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orden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cronológico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desde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principios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del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siglo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III hasta 2013.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Asegúrese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notar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fecha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línea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tiempo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algunos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eventos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mundiales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que lo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ayudarán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ubicarse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dentro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la era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histórica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8B4F99"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="008B4F99"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Todas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habitaciones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apuntan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al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centro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exposición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Esto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es para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recordarnos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intencionalmente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que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milagros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históricos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que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estamos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aprendiendo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paredes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exhibición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apuntan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al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milagro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que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tenemos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frente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nosotros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¡Jesús,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presente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Santísima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Eucaristía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!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séptima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sala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Eucaristía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es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claramente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visible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la custodia y se ha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preparado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lugar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para que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descanses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un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rato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Su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presencia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D57D701" w14:textId="0DE01DA4" w:rsidR="00AC7DA5" w:rsidRDefault="00AC7DA5" w:rsidP="00DD65B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DDD752" w14:textId="5CCCA002" w:rsidR="00AC7DA5" w:rsidRPr="00AC7DA5" w:rsidRDefault="00AC7DA5" w:rsidP="00DD65B7">
                      <w:pPr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</w:pPr>
                      <w:r w:rsidRPr="00AC7DA5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“</w:t>
                      </w:r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Solo </w:t>
                      </w:r>
                      <w:proofErr w:type="spellStart"/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Dios </w:t>
                      </w:r>
                      <w:proofErr w:type="spellStart"/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descansa</w:t>
                      </w:r>
                      <w:proofErr w:type="spellEnd"/>
                      <w:r w:rsidR="00A65D2B" w:rsidRPr="00A65D2B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 xml:space="preserve"> mi alma</w:t>
                      </w:r>
                      <w:r w:rsidRPr="00AC7DA5">
                        <w:rPr>
                          <w:rFonts w:ascii="Arial" w:hAnsi="Arial" w:cs="Arial"/>
                          <w:i/>
                          <w:iCs/>
                          <w:color w:val="BA2227"/>
                          <w:sz w:val="22"/>
                          <w:szCs w:val="22"/>
                        </w:rPr>
                        <w:t>” (Psalm 62:1)</w:t>
                      </w:r>
                    </w:p>
                  </w:txbxContent>
                </v:textbox>
              </v:shape>
            </w:pict>
          </mc:Fallback>
        </mc:AlternateContent>
      </w:r>
      <w:r w:rsidR="00780A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0B43D" wp14:editId="17BAFC7A">
                <wp:simplePos x="0" y="0"/>
                <wp:positionH relativeFrom="column">
                  <wp:posOffset>412423</wp:posOffset>
                </wp:positionH>
                <wp:positionV relativeFrom="page">
                  <wp:posOffset>9455085</wp:posOffset>
                </wp:positionV>
                <wp:extent cx="5005633" cy="386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633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38AC5" w14:textId="2F221078" w:rsidR="00780AA1" w:rsidRPr="00780AA1" w:rsidRDefault="00A65D2B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Patrocinado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por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Diócesis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de Trenton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como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parte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de la Eucharistic Revival 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0B43D" id="Text Box 2" o:spid="_x0000_s1029" type="#_x0000_t202" style="position:absolute;margin-left:32.45pt;margin-top:744.5pt;width:394.15pt;height:30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" filled="f" stroked="f" strokeweight=".5pt">
                <v:textbox>
                  <w:txbxContent>
                    <w:p w14:paraId="04138AC5" w14:textId="2F221078" w:rsidR="00780AA1" w:rsidRPr="00780AA1" w:rsidRDefault="00A65D2B">
                      <w:pP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Patrocinado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por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Diócesis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de Trenton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como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parte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 xml:space="preserve"> de la Eucharistic Revival Mission.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0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313A4" wp14:editId="7B748D6A">
                <wp:simplePos x="0" y="0"/>
                <wp:positionH relativeFrom="column">
                  <wp:posOffset>-2357</wp:posOffset>
                </wp:positionH>
                <wp:positionV relativeFrom="paragraph">
                  <wp:posOffset>2439186</wp:posOffset>
                </wp:positionV>
                <wp:extent cx="7268066" cy="6737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066" cy="67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6F363" w14:textId="77777777" w:rsidR="00A65D2B" w:rsidRDefault="00A65D2B" w:rsidP="008B4F9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Gimnasio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de la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escuela</w:t>
                            </w:r>
                            <w:proofErr w:type="spellEnd"/>
                            <w:r w:rsidRPr="00A65D2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Saint </w:t>
                            </w:r>
                            <w:proofErr w:type="spellStart"/>
                            <w:r w:rsidRPr="00A65D2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Catherine</w:t>
                            </w:r>
                            <w:proofErr w:type="spellEnd"/>
                          </w:p>
                          <w:p w14:paraId="18699CEC" w14:textId="63FA6354" w:rsidR="008B4F99" w:rsidRPr="00A35B88" w:rsidRDefault="00A65D2B" w:rsidP="00A65D2B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65D2B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17 DE ENERO - 5 DE FEBRERO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13A4" id="Text Box 9" o:spid="_x0000_s1030" type="#_x0000_t202" style="position:absolute;margin-left:-.2pt;margin-top:192.05pt;width:572.3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" filled="f" stroked="f" strokeweight=".5pt">
                <v:textbox>
                  <w:txbxContent>
                    <w:p w14:paraId="70D6F363" w14:textId="77777777" w:rsidR="00A65D2B" w:rsidRDefault="00A65D2B" w:rsidP="008B4F9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A65D2B">
                        <w:rPr>
                          <w:rFonts w:ascii="Arial" w:hAnsi="Arial" w:cs="Arial"/>
                          <w:color w:val="FFFFFF" w:themeColor="background1"/>
                        </w:rPr>
                        <w:t>Gimnasio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de la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FFFFFF" w:themeColor="background1"/>
                        </w:rPr>
                        <w:t>escuela</w:t>
                      </w:r>
                      <w:proofErr w:type="spellEnd"/>
                      <w:r w:rsidRPr="00A65D2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Saint </w:t>
                      </w:r>
                      <w:proofErr w:type="spellStart"/>
                      <w:r w:rsidRPr="00A65D2B">
                        <w:rPr>
                          <w:rFonts w:ascii="Arial" w:hAnsi="Arial" w:cs="Arial"/>
                          <w:color w:val="FFFFFF" w:themeColor="background1"/>
                        </w:rPr>
                        <w:t>Catherine</w:t>
                      </w:r>
                      <w:proofErr w:type="spellEnd"/>
                    </w:p>
                    <w:p w14:paraId="18699CEC" w14:textId="63FA6354" w:rsidR="008B4F99" w:rsidRPr="00A35B88" w:rsidRDefault="00A65D2B" w:rsidP="00A65D2B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A65D2B"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17 DE ENERO - 5 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0C7" w:rsidSect="007C0B3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1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5B"/>
    <w:rsid w:val="00184140"/>
    <w:rsid w:val="001E191C"/>
    <w:rsid w:val="0028285B"/>
    <w:rsid w:val="002D78AD"/>
    <w:rsid w:val="003D2174"/>
    <w:rsid w:val="005171DA"/>
    <w:rsid w:val="00625DA8"/>
    <w:rsid w:val="00625F13"/>
    <w:rsid w:val="007352FA"/>
    <w:rsid w:val="00780AA1"/>
    <w:rsid w:val="007C0645"/>
    <w:rsid w:val="007C0B32"/>
    <w:rsid w:val="007F70C7"/>
    <w:rsid w:val="008808B4"/>
    <w:rsid w:val="00897734"/>
    <w:rsid w:val="008B4F99"/>
    <w:rsid w:val="009E0D77"/>
    <w:rsid w:val="00A150B1"/>
    <w:rsid w:val="00A35B88"/>
    <w:rsid w:val="00A65D2B"/>
    <w:rsid w:val="00AC7DA5"/>
    <w:rsid w:val="00B30084"/>
    <w:rsid w:val="00C80406"/>
    <w:rsid w:val="00C9552A"/>
    <w:rsid w:val="00DD65B7"/>
    <w:rsid w:val="00E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8DE5"/>
  <w15:chartTrackingRefBased/>
  <w15:docId w15:val="{6888A31A-1A4F-AC4E-BD63-429B7D85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DiSciullo</dc:creator>
  <cp:keywords/>
  <dc:description/>
  <cp:lastModifiedBy>Meghan DiSciullo</cp:lastModifiedBy>
  <cp:revision>3</cp:revision>
  <dcterms:created xsi:type="dcterms:W3CDTF">2022-11-15T21:04:00Z</dcterms:created>
  <dcterms:modified xsi:type="dcterms:W3CDTF">2022-11-15T21:06:00Z</dcterms:modified>
</cp:coreProperties>
</file>