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27C7F" w14:textId="687432A4" w:rsidR="005930FD" w:rsidRPr="00053358" w:rsidRDefault="00C6120B" w:rsidP="005930FD">
      <w:pPr>
        <w:rPr>
          <w:b/>
          <w:bCs/>
          <w:sz w:val="28"/>
          <w:szCs w:val="28"/>
          <w:lang w:val="es-ES"/>
        </w:rPr>
      </w:pPr>
      <w:r w:rsidRPr="00053358">
        <w:rPr>
          <w:b/>
          <w:bCs/>
          <w:sz w:val="28"/>
          <w:szCs w:val="28"/>
          <w:lang w:val="es-ES"/>
        </w:rPr>
        <w:t>Obispo</w:t>
      </w:r>
      <w:r w:rsidR="003D3C16" w:rsidRPr="00053358">
        <w:rPr>
          <w:b/>
          <w:bCs/>
          <w:sz w:val="28"/>
          <w:szCs w:val="28"/>
          <w:lang w:val="es-ES"/>
        </w:rPr>
        <w:t xml:space="preserve"> Daniel E. Garcia</w:t>
      </w:r>
      <w:r w:rsidR="005930FD" w:rsidRPr="00053358">
        <w:rPr>
          <w:b/>
          <w:bCs/>
          <w:sz w:val="28"/>
          <w:szCs w:val="28"/>
          <w:lang w:val="es-ES"/>
        </w:rPr>
        <w:br/>
      </w:r>
      <w:r w:rsidR="005930FD" w:rsidRPr="00053358">
        <w:rPr>
          <w:i/>
          <w:iCs/>
          <w:noProof/>
          <w:lang w:val="es-ES"/>
        </w:rPr>
        <w:drawing>
          <wp:anchor distT="0" distB="0" distL="114300" distR="114300" simplePos="0" relativeHeight="251658240" behindDoc="0" locked="0" layoutInCell="1" allowOverlap="1" wp14:anchorId="5210E9CA" wp14:editId="6DE9F214">
            <wp:simplePos x="0" y="0"/>
            <wp:positionH relativeFrom="margin">
              <wp:align>right</wp:align>
            </wp:positionH>
            <wp:positionV relativeFrom="paragraph">
              <wp:posOffset>-314325</wp:posOffset>
            </wp:positionV>
            <wp:extent cx="1771650" cy="1072410"/>
            <wp:effectExtent l="0" t="0" r="0" b="0"/>
            <wp:wrapNone/>
            <wp:docPr id="956428492" name="Picture 2"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28492" name="Picture 2" descr="A logo of a coat of a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072410"/>
                    </a:xfrm>
                    <a:prstGeom prst="rect">
                      <a:avLst/>
                    </a:prstGeom>
                  </pic:spPr>
                </pic:pic>
              </a:graphicData>
            </a:graphic>
            <wp14:sizeRelH relativeFrom="margin">
              <wp14:pctWidth>0</wp14:pctWidth>
            </wp14:sizeRelH>
            <wp14:sizeRelV relativeFrom="margin">
              <wp14:pctHeight>0</wp14:pctHeight>
            </wp14:sizeRelV>
          </wp:anchor>
        </w:drawing>
      </w:r>
    </w:p>
    <w:p w14:paraId="483408B0" w14:textId="77777777" w:rsidR="00376877" w:rsidRPr="00053358" w:rsidRDefault="00376877" w:rsidP="00376877">
      <w:pPr>
        <w:rPr>
          <w:lang w:val="es-ES"/>
        </w:rPr>
      </w:pPr>
    </w:p>
    <w:p w14:paraId="5C974CFE" w14:textId="2FB31896" w:rsidR="00376877" w:rsidRPr="00053358" w:rsidRDefault="00376877" w:rsidP="00376877">
      <w:pPr>
        <w:rPr>
          <w:u w:val="single"/>
          <w:lang w:val="es-ES"/>
        </w:rPr>
      </w:pPr>
      <w:r w:rsidRPr="00053358">
        <w:rPr>
          <w:u w:val="single"/>
          <w:lang w:val="es-ES"/>
        </w:rPr>
        <w:t>Biogra</w:t>
      </w:r>
      <w:r w:rsidR="00C6120B" w:rsidRPr="00053358">
        <w:rPr>
          <w:u w:val="single"/>
          <w:lang w:val="es-ES"/>
        </w:rPr>
        <w:t>fía</w:t>
      </w:r>
    </w:p>
    <w:p w14:paraId="45C35855" w14:textId="047D114F" w:rsidR="00C6120B" w:rsidRPr="00053358" w:rsidRDefault="00C6120B" w:rsidP="00376877">
      <w:pPr>
        <w:rPr>
          <w:lang w:val="es-ES"/>
        </w:rPr>
      </w:pPr>
      <w:r w:rsidRPr="00053358">
        <w:rPr>
          <w:lang w:val="es-ES"/>
        </w:rPr>
        <w:t xml:space="preserve">El Obispo Daniel E. Garcia nació el 30 de agosto de 1960 y creció en Waco y Cameron, Texas. Es bilingüe, habla inglés y español y tiene tres hermanas menores. </w:t>
      </w:r>
    </w:p>
    <w:p w14:paraId="24EDCBDB" w14:textId="69969B7A" w:rsidR="00C6120B" w:rsidRPr="00053358" w:rsidRDefault="00C6120B" w:rsidP="00376877">
      <w:pPr>
        <w:rPr>
          <w:lang w:val="es-ES"/>
        </w:rPr>
      </w:pPr>
      <w:r w:rsidRPr="00053358">
        <w:rPr>
          <w:lang w:val="es-ES"/>
        </w:rPr>
        <w:t xml:space="preserve">Obtuvo un título de Asociado en Artes de Tyler Junior </w:t>
      </w:r>
      <w:proofErr w:type="spellStart"/>
      <w:r w:rsidRPr="00053358">
        <w:rPr>
          <w:lang w:val="es-ES"/>
        </w:rPr>
        <w:t>College</w:t>
      </w:r>
      <w:proofErr w:type="spellEnd"/>
      <w:r w:rsidRPr="00053358">
        <w:rPr>
          <w:lang w:val="es-ES"/>
        </w:rPr>
        <w:t xml:space="preserve"> en 1982, seguido de una licenciatura en Artes Liberales de </w:t>
      </w:r>
      <w:proofErr w:type="spellStart"/>
      <w:r w:rsidRPr="00053358">
        <w:rPr>
          <w:lang w:val="es-ES"/>
        </w:rPr>
        <w:t>University</w:t>
      </w:r>
      <w:proofErr w:type="spellEnd"/>
      <w:r w:rsidRPr="00053358">
        <w:rPr>
          <w:lang w:val="es-ES"/>
        </w:rPr>
        <w:t xml:space="preserve"> of St. Thomas en Houston en 1984, mientras asistía a St. Mary </w:t>
      </w:r>
      <w:proofErr w:type="spellStart"/>
      <w:r w:rsidRPr="00053358">
        <w:rPr>
          <w:lang w:val="es-ES"/>
        </w:rPr>
        <w:t>Seminary</w:t>
      </w:r>
      <w:proofErr w:type="spellEnd"/>
      <w:r w:rsidRPr="00053358">
        <w:rPr>
          <w:lang w:val="es-ES"/>
        </w:rPr>
        <w:t xml:space="preserve">. </w:t>
      </w:r>
      <w:r w:rsidR="000C170D" w:rsidRPr="00053358">
        <w:rPr>
          <w:lang w:val="es-ES"/>
        </w:rPr>
        <w:t>Posteriormente, r</w:t>
      </w:r>
      <w:r w:rsidRPr="00053358">
        <w:rPr>
          <w:lang w:val="es-ES"/>
        </w:rPr>
        <w:t xml:space="preserve">ecibió una Maestría en Divinidad en 1988. El Obispo Garcia fue ordenado sacerdote para la Diócesis de Austin el 28 de mayo de 1988 por el Obispo John E. McCarthy. En 2007, obtuvo una Maestría en Estudios Litúrgicos de St. </w:t>
      </w:r>
      <w:proofErr w:type="spellStart"/>
      <w:r w:rsidRPr="00053358">
        <w:rPr>
          <w:lang w:val="es-ES"/>
        </w:rPr>
        <w:t>John’s</w:t>
      </w:r>
      <w:proofErr w:type="spellEnd"/>
      <w:r w:rsidRPr="00053358">
        <w:rPr>
          <w:lang w:val="es-ES"/>
        </w:rPr>
        <w:t xml:space="preserve"> </w:t>
      </w:r>
      <w:proofErr w:type="spellStart"/>
      <w:r w:rsidRPr="00053358">
        <w:rPr>
          <w:lang w:val="es-ES"/>
        </w:rPr>
        <w:t>University</w:t>
      </w:r>
      <w:proofErr w:type="spellEnd"/>
      <w:r w:rsidRPr="00053358">
        <w:rPr>
          <w:lang w:val="es-ES"/>
        </w:rPr>
        <w:t xml:space="preserve"> en </w:t>
      </w:r>
      <w:proofErr w:type="spellStart"/>
      <w:r w:rsidRPr="00053358">
        <w:rPr>
          <w:lang w:val="es-ES"/>
        </w:rPr>
        <w:t>Collegeville</w:t>
      </w:r>
      <w:proofErr w:type="spellEnd"/>
      <w:r w:rsidRPr="00053358">
        <w:rPr>
          <w:lang w:val="es-ES"/>
        </w:rPr>
        <w:t>, Minnesota.</w:t>
      </w:r>
    </w:p>
    <w:p w14:paraId="080F309F" w14:textId="1DED7578" w:rsidR="00BC4DFF" w:rsidRPr="00053358" w:rsidRDefault="00C6120B" w:rsidP="00376877">
      <w:pPr>
        <w:rPr>
          <w:lang w:val="es-ES"/>
        </w:rPr>
      </w:pPr>
      <w:r w:rsidRPr="00053358">
        <w:rPr>
          <w:lang w:val="es-ES"/>
        </w:rPr>
        <w:t xml:space="preserve">A lo largo de su ministerio, el Obispo Garcia ha servido en numerosas parroquias y cargos de liderazgo. Sus primeras asignaciones fueron como pastor asociado en St. Catherine of Siena </w:t>
      </w:r>
      <w:proofErr w:type="spellStart"/>
      <w:r w:rsidRPr="00053358">
        <w:rPr>
          <w:lang w:val="es-ES"/>
        </w:rPr>
        <w:t>Parish</w:t>
      </w:r>
      <w:proofErr w:type="spellEnd"/>
      <w:r w:rsidRPr="00053358">
        <w:rPr>
          <w:lang w:val="es-ES"/>
        </w:rPr>
        <w:t xml:space="preserve">, Cristo Rey </w:t>
      </w:r>
      <w:proofErr w:type="spellStart"/>
      <w:r w:rsidRPr="00053358">
        <w:rPr>
          <w:lang w:val="es-ES"/>
        </w:rPr>
        <w:t>Parish</w:t>
      </w:r>
      <w:proofErr w:type="spellEnd"/>
      <w:r w:rsidRPr="00053358">
        <w:rPr>
          <w:lang w:val="es-ES"/>
        </w:rPr>
        <w:t xml:space="preserve">, y St. Louis King of France </w:t>
      </w:r>
      <w:proofErr w:type="spellStart"/>
      <w:r w:rsidRPr="00053358">
        <w:rPr>
          <w:lang w:val="es-ES"/>
        </w:rPr>
        <w:t>Parish</w:t>
      </w:r>
      <w:proofErr w:type="spellEnd"/>
      <w:r w:rsidRPr="00053358">
        <w:rPr>
          <w:lang w:val="es-ES"/>
        </w:rPr>
        <w:t xml:space="preserve">, todas en Austin. De 1992 a 1995, sirvió en la Arquidiócesis de Galveston-Houston en St. Mary </w:t>
      </w:r>
      <w:proofErr w:type="spellStart"/>
      <w:r w:rsidRPr="00053358">
        <w:rPr>
          <w:lang w:val="es-ES"/>
        </w:rPr>
        <w:t>Magdalene</w:t>
      </w:r>
      <w:proofErr w:type="spellEnd"/>
      <w:r w:rsidRPr="00053358">
        <w:rPr>
          <w:lang w:val="es-ES"/>
        </w:rPr>
        <w:t xml:space="preserve"> </w:t>
      </w:r>
      <w:proofErr w:type="spellStart"/>
      <w:r w:rsidRPr="00053358">
        <w:rPr>
          <w:lang w:val="es-ES"/>
        </w:rPr>
        <w:t>Parish</w:t>
      </w:r>
      <w:proofErr w:type="spellEnd"/>
      <w:r w:rsidRPr="00053358">
        <w:rPr>
          <w:lang w:val="es-ES"/>
        </w:rPr>
        <w:t xml:space="preserve"> en </w:t>
      </w:r>
      <w:proofErr w:type="spellStart"/>
      <w:r w:rsidRPr="00053358">
        <w:rPr>
          <w:lang w:val="es-ES"/>
        </w:rPr>
        <w:t>Humble</w:t>
      </w:r>
      <w:proofErr w:type="spellEnd"/>
      <w:r w:rsidRPr="00053358">
        <w:rPr>
          <w:lang w:val="es-ES"/>
        </w:rPr>
        <w:t>, Texas. En 1995, fue nombrado pastor fundador de St. Vincent</w:t>
      </w:r>
      <w:r w:rsidR="00BC4DFF" w:rsidRPr="00053358">
        <w:rPr>
          <w:lang w:val="es-ES"/>
        </w:rPr>
        <w:t xml:space="preserve"> de Paul </w:t>
      </w:r>
      <w:proofErr w:type="spellStart"/>
      <w:r w:rsidR="00BC4DFF" w:rsidRPr="00053358">
        <w:rPr>
          <w:lang w:val="es-ES"/>
        </w:rPr>
        <w:t>Parish</w:t>
      </w:r>
      <w:proofErr w:type="spellEnd"/>
      <w:r w:rsidR="00BC4DFF" w:rsidRPr="00053358">
        <w:rPr>
          <w:lang w:val="es-ES"/>
        </w:rPr>
        <w:t xml:space="preserve"> en Austin, en donde </w:t>
      </w:r>
      <w:proofErr w:type="spellStart"/>
      <w:r w:rsidR="00BC4DFF" w:rsidRPr="00053358">
        <w:rPr>
          <w:lang w:val="es-ES"/>
        </w:rPr>
        <w:t>guió</w:t>
      </w:r>
      <w:proofErr w:type="spellEnd"/>
      <w:r w:rsidR="00BC4DFF" w:rsidRPr="00053358">
        <w:rPr>
          <w:lang w:val="es-ES"/>
        </w:rPr>
        <w:t xml:space="preserve"> a la comunidad a través de su formación y </w:t>
      </w:r>
      <w:r w:rsidR="000C170D" w:rsidRPr="00053358">
        <w:rPr>
          <w:lang w:val="es-ES"/>
        </w:rPr>
        <w:t xml:space="preserve">de </w:t>
      </w:r>
      <w:r w:rsidR="00BC4DFF" w:rsidRPr="00053358">
        <w:rPr>
          <w:lang w:val="es-ES"/>
        </w:rPr>
        <w:t>múltiples proyectos de construcción, incluyendo la construcción de una iglesia y santuarios permanentes</w:t>
      </w:r>
    </w:p>
    <w:p w14:paraId="4B15DB19" w14:textId="59CABEFD" w:rsidR="00BC4DFF" w:rsidRPr="00053358" w:rsidRDefault="00BC4DFF" w:rsidP="00376877">
      <w:pPr>
        <w:rPr>
          <w:lang w:val="es-ES"/>
        </w:rPr>
      </w:pPr>
      <w:r w:rsidRPr="00053358">
        <w:rPr>
          <w:lang w:val="es-ES"/>
        </w:rPr>
        <w:t>Más allá del ministerio parroquial, el Obispo Garcia ha tenido varios roles diocesanos, incluyendo el servicio en la Oficina de Vocaciones, la Junta de Personal Sacerdotal, el Colegio de Consultores, y el Consejo Presbiteral, donde también sirvió como presidente. Fue Decano del Decanato Norte de Austin</w:t>
      </w:r>
      <w:r w:rsidR="000C170D" w:rsidRPr="00053358">
        <w:rPr>
          <w:lang w:val="es-ES"/>
        </w:rPr>
        <w:t>,</w:t>
      </w:r>
      <w:r w:rsidRPr="00053358">
        <w:rPr>
          <w:lang w:val="es-ES"/>
        </w:rPr>
        <w:t xml:space="preserve"> contribuyó con la Comisión Litúrgica, el Comité Asesor Diaconal, y sirvió como Maestro de Ceremonias para la Oficina del Obispo. </w:t>
      </w:r>
    </w:p>
    <w:p w14:paraId="756B82FC" w14:textId="2762CD42" w:rsidR="00BC4DFF" w:rsidRPr="00053358" w:rsidRDefault="00BC4DFF" w:rsidP="00376877">
      <w:pPr>
        <w:rPr>
          <w:lang w:val="es-ES"/>
        </w:rPr>
      </w:pPr>
      <w:r w:rsidRPr="00053358">
        <w:rPr>
          <w:lang w:val="es-ES"/>
        </w:rPr>
        <w:t xml:space="preserve">En 2014 fue designado Vicario General y Moderador de la Curia para la Diócesis de Austin por el </w:t>
      </w:r>
      <w:proofErr w:type="gramStart"/>
      <w:r w:rsidRPr="00053358">
        <w:rPr>
          <w:lang w:val="es-ES"/>
        </w:rPr>
        <w:t>Arzobispo</w:t>
      </w:r>
      <w:proofErr w:type="gramEnd"/>
      <w:r w:rsidRPr="00053358">
        <w:rPr>
          <w:lang w:val="es-ES"/>
        </w:rPr>
        <w:t xml:space="preserve"> Joe S. Vásquez. El siguiente año, el Papa Francisco lo nombró Obispo Auxiliar de Austin.</w:t>
      </w:r>
    </w:p>
    <w:p w14:paraId="1DEE00B6" w14:textId="71E513D8" w:rsidR="00BC4DFF" w:rsidRPr="00053358" w:rsidRDefault="00BC4DFF" w:rsidP="00376877">
      <w:pPr>
        <w:rPr>
          <w:lang w:val="es-ES"/>
        </w:rPr>
      </w:pPr>
      <w:r w:rsidRPr="00053358">
        <w:rPr>
          <w:lang w:val="es-ES"/>
        </w:rPr>
        <w:t>En 2018, el Papa Francisco nombró al Obispo Garcia, Obispo de la Diócesis de Monterey, California.</w:t>
      </w:r>
    </w:p>
    <w:p w14:paraId="6DF1BAD1" w14:textId="79A8C792" w:rsidR="00BC4DFF" w:rsidRPr="00053358" w:rsidRDefault="00BC4DFF" w:rsidP="001C6A1B">
      <w:pPr>
        <w:rPr>
          <w:lang w:val="es-ES"/>
        </w:rPr>
      </w:pPr>
      <w:r w:rsidRPr="00053358">
        <w:rPr>
          <w:lang w:val="es-ES"/>
        </w:rPr>
        <w:t>El Obispo Garcia ha servido en el Comité de Comunicaciones y el Comité de Culto Divino de la Conferencia de Obispos</w:t>
      </w:r>
      <w:r w:rsidR="000C170D" w:rsidRPr="00053358">
        <w:rPr>
          <w:lang w:val="es-ES"/>
        </w:rPr>
        <w:t xml:space="preserve"> Católicos</w:t>
      </w:r>
      <w:r w:rsidRPr="00053358">
        <w:rPr>
          <w:lang w:val="es-ES"/>
        </w:rPr>
        <w:t xml:space="preserve"> de Estados Unidos (USCCB por sus siglas en inglés). También ha sido presidente del Subcomité de Culto Divino en español y actualmente continúa sirviendo en ese subcomité. También es miembro del Consejo de </w:t>
      </w:r>
      <w:proofErr w:type="gramStart"/>
      <w:r w:rsidRPr="00053358">
        <w:rPr>
          <w:lang w:val="es-ES"/>
        </w:rPr>
        <w:t>Directores</w:t>
      </w:r>
      <w:proofErr w:type="gramEnd"/>
      <w:r w:rsidRPr="00053358">
        <w:rPr>
          <w:lang w:val="es-ES"/>
        </w:rPr>
        <w:t xml:space="preserve"> de </w:t>
      </w:r>
      <w:proofErr w:type="spellStart"/>
      <w:r w:rsidRPr="00053358">
        <w:rPr>
          <w:lang w:val="es-ES"/>
        </w:rPr>
        <w:t>Catholic</w:t>
      </w:r>
      <w:proofErr w:type="spellEnd"/>
      <w:r w:rsidRPr="00053358">
        <w:rPr>
          <w:lang w:val="es-ES"/>
        </w:rPr>
        <w:t xml:space="preserve"> </w:t>
      </w:r>
      <w:proofErr w:type="spellStart"/>
      <w:r w:rsidRPr="00053358">
        <w:rPr>
          <w:lang w:val="es-ES"/>
        </w:rPr>
        <w:t>Relief</w:t>
      </w:r>
      <w:proofErr w:type="spellEnd"/>
      <w:r w:rsidRPr="00053358">
        <w:rPr>
          <w:lang w:val="es-ES"/>
        </w:rPr>
        <w:t xml:space="preserve"> </w:t>
      </w:r>
      <w:proofErr w:type="spellStart"/>
      <w:r w:rsidRPr="00053358">
        <w:rPr>
          <w:lang w:val="es-ES"/>
        </w:rPr>
        <w:t>Services</w:t>
      </w:r>
      <w:proofErr w:type="spellEnd"/>
      <w:r w:rsidRPr="00053358">
        <w:rPr>
          <w:lang w:val="es-ES"/>
        </w:rPr>
        <w:t>.</w:t>
      </w:r>
    </w:p>
    <w:p w14:paraId="5672D46E" w14:textId="4AC1E518" w:rsidR="00BC4DFF" w:rsidRPr="00053358" w:rsidRDefault="00BC4DFF" w:rsidP="001C6A1B">
      <w:pPr>
        <w:rPr>
          <w:u w:val="single"/>
          <w:lang w:val="es-ES"/>
        </w:rPr>
      </w:pPr>
      <w:r w:rsidRPr="00053358">
        <w:rPr>
          <w:u w:val="single"/>
          <w:lang w:val="es-ES"/>
        </w:rPr>
        <w:t xml:space="preserve">Biografía Abreviada </w:t>
      </w:r>
    </w:p>
    <w:p w14:paraId="13E27BCC" w14:textId="785A9DFD" w:rsidR="00BC4DFF" w:rsidRPr="00053358" w:rsidRDefault="00BC4DFF" w:rsidP="001C6A1B">
      <w:pPr>
        <w:rPr>
          <w:lang w:val="es-ES"/>
        </w:rPr>
      </w:pPr>
      <w:r w:rsidRPr="00053358">
        <w:rPr>
          <w:lang w:val="es-ES"/>
        </w:rPr>
        <w:t xml:space="preserve">El Obispo Daniel E. Garcia nació el 30 de agosto de 1960, y creció en Waco y Cameron. Es bilingüe, habla inglés y español y tiene tres hermanas menores. Fue ordenado sacerdote para la Diócesis de Austin el 28 de mayo de 1988, por el Obispo John E. McCarthy. A través de su ministerio, el Obispo Garcia ha servido en numerosas parroquias y cargos de liderazgo. En 1995, fue nombrado pastor fundador de St. Vincent de Paul </w:t>
      </w:r>
      <w:proofErr w:type="spellStart"/>
      <w:r w:rsidRPr="00053358">
        <w:rPr>
          <w:lang w:val="es-ES"/>
        </w:rPr>
        <w:t>Parish</w:t>
      </w:r>
      <w:proofErr w:type="spellEnd"/>
      <w:r w:rsidRPr="00053358">
        <w:rPr>
          <w:lang w:val="es-ES"/>
        </w:rPr>
        <w:t xml:space="preserve"> en Austin,</w:t>
      </w:r>
      <w:r w:rsidR="000C170D" w:rsidRPr="00053358">
        <w:rPr>
          <w:lang w:val="es-ES"/>
        </w:rPr>
        <w:t xml:space="preserve"> en</w:t>
      </w:r>
      <w:r w:rsidRPr="00053358">
        <w:rPr>
          <w:lang w:val="es-ES"/>
        </w:rPr>
        <w:t xml:space="preserve"> donde </w:t>
      </w:r>
      <w:r w:rsidR="00053358" w:rsidRPr="00053358">
        <w:rPr>
          <w:lang w:val="es-ES"/>
        </w:rPr>
        <w:t>guio</w:t>
      </w:r>
      <w:r w:rsidRPr="00053358">
        <w:rPr>
          <w:lang w:val="es-ES"/>
        </w:rPr>
        <w:t xml:space="preserve"> a la comunidad a través de su </w:t>
      </w:r>
      <w:r w:rsidRPr="00053358">
        <w:rPr>
          <w:lang w:val="es-ES"/>
        </w:rPr>
        <w:lastRenderedPageBreak/>
        <w:t xml:space="preserve">formación y múltiples proyectos de construcción, incluyendo la construcción de una iglesia y santuarios permanentes. En 2014, el </w:t>
      </w:r>
      <w:proofErr w:type="gramStart"/>
      <w:r w:rsidRPr="00053358">
        <w:rPr>
          <w:lang w:val="es-ES"/>
        </w:rPr>
        <w:t>Arzobispo</w:t>
      </w:r>
      <w:proofErr w:type="gramEnd"/>
      <w:r w:rsidRPr="00053358">
        <w:rPr>
          <w:lang w:val="es-ES"/>
        </w:rPr>
        <w:t xml:space="preserve"> Joe S. Vásquez lo nombró Vicario General y Moderador de la Curia para la Diócesis de Austin. El siguiente año, el Papa Francisco lo nombró Obispo Auxiliar de Austin. En 2018, el Obispo Garcia fue nombrado Obispo de la Diócesis de Monterey, California, en donde sirvió hasta que fue nombrado el sexto obispo de Austin el 2 de julio de 2025. </w:t>
      </w:r>
    </w:p>
    <w:sectPr w:rsidR="00BC4DFF" w:rsidRPr="000533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D3825" w14:textId="77777777" w:rsidR="00824ED5" w:rsidRDefault="00824ED5" w:rsidP="005930FD">
      <w:pPr>
        <w:spacing w:after="0" w:line="240" w:lineRule="auto"/>
      </w:pPr>
      <w:r>
        <w:separator/>
      </w:r>
    </w:p>
  </w:endnote>
  <w:endnote w:type="continuationSeparator" w:id="0">
    <w:p w14:paraId="3E2B6E45" w14:textId="77777777" w:rsidR="00824ED5" w:rsidRDefault="00824ED5" w:rsidP="005930FD">
      <w:pPr>
        <w:spacing w:after="0" w:line="240" w:lineRule="auto"/>
      </w:pPr>
      <w:r>
        <w:continuationSeparator/>
      </w:r>
    </w:p>
  </w:endnote>
  <w:endnote w:type="continuationNotice" w:id="1">
    <w:p w14:paraId="55114F34" w14:textId="77777777" w:rsidR="00824ED5" w:rsidRDefault="00824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B7883" w14:textId="77777777" w:rsidR="00824ED5" w:rsidRDefault="00824ED5" w:rsidP="005930FD">
      <w:pPr>
        <w:spacing w:after="0" w:line="240" w:lineRule="auto"/>
      </w:pPr>
      <w:r>
        <w:separator/>
      </w:r>
    </w:p>
  </w:footnote>
  <w:footnote w:type="continuationSeparator" w:id="0">
    <w:p w14:paraId="7B2056F1" w14:textId="77777777" w:rsidR="00824ED5" w:rsidRDefault="00824ED5" w:rsidP="005930FD">
      <w:pPr>
        <w:spacing w:after="0" w:line="240" w:lineRule="auto"/>
      </w:pPr>
      <w:r>
        <w:continuationSeparator/>
      </w:r>
    </w:p>
  </w:footnote>
  <w:footnote w:type="continuationNotice" w:id="1">
    <w:p w14:paraId="7ABDFD9D" w14:textId="77777777" w:rsidR="00824ED5" w:rsidRDefault="00824E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97F3D"/>
    <w:multiLevelType w:val="hybridMultilevel"/>
    <w:tmpl w:val="21C62F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39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DC"/>
    <w:rsid w:val="000015AC"/>
    <w:rsid w:val="00045144"/>
    <w:rsid w:val="00053358"/>
    <w:rsid w:val="000A42ED"/>
    <w:rsid w:val="000B191D"/>
    <w:rsid w:val="000C170D"/>
    <w:rsid w:val="00100C01"/>
    <w:rsid w:val="00191535"/>
    <w:rsid w:val="001962FD"/>
    <w:rsid w:val="001C4DD8"/>
    <w:rsid w:val="001C6A1B"/>
    <w:rsid w:val="0022148F"/>
    <w:rsid w:val="00281002"/>
    <w:rsid w:val="002A0E75"/>
    <w:rsid w:val="002B79FC"/>
    <w:rsid w:val="00303489"/>
    <w:rsid w:val="00341825"/>
    <w:rsid w:val="00376877"/>
    <w:rsid w:val="003C3A83"/>
    <w:rsid w:val="003D3C16"/>
    <w:rsid w:val="003E0E3F"/>
    <w:rsid w:val="0045247C"/>
    <w:rsid w:val="004B3B9A"/>
    <w:rsid w:val="004E4944"/>
    <w:rsid w:val="00535D62"/>
    <w:rsid w:val="00563169"/>
    <w:rsid w:val="005930FD"/>
    <w:rsid w:val="005A5AAE"/>
    <w:rsid w:val="005D3479"/>
    <w:rsid w:val="00763F11"/>
    <w:rsid w:val="00781B6F"/>
    <w:rsid w:val="00810594"/>
    <w:rsid w:val="00824ED5"/>
    <w:rsid w:val="00827660"/>
    <w:rsid w:val="00833545"/>
    <w:rsid w:val="0085039B"/>
    <w:rsid w:val="00861ABF"/>
    <w:rsid w:val="008C4549"/>
    <w:rsid w:val="008E47BE"/>
    <w:rsid w:val="008F662F"/>
    <w:rsid w:val="009164F3"/>
    <w:rsid w:val="009432EB"/>
    <w:rsid w:val="009437C8"/>
    <w:rsid w:val="0098285C"/>
    <w:rsid w:val="00A120D9"/>
    <w:rsid w:val="00A17A25"/>
    <w:rsid w:val="00A443AE"/>
    <w:rsid w:val="00A6623E"/>
    <w:rsid w:val="00AA6722"/>
    <w:rsid w:val="00AB1ACE"/>
    <w:rsid w:val="00B03B11"/>
    <w:rsid w:val="00B91664"/>
    <w:rsid w:val="00B94F4F"/>
    <w:rsid w:val="00B9645A"/>
    <w:rsid w:val="00BA38BA"/>
    <w:rsid w:val="00BC4DFF"/>
    <w:rsid w:val="00BF66AE"/>
    <w:rsid w:val="00C45416"/>
    <w:rsid w:val="00C6120B"/>
    <w:rsid w:val="00CB70DA"/>
    <w:rsid w:val="00CC5123"/>
    <w:rsid w:val="00CD3CA3"/>
    <w:rsid w:val="00CF00BE"/>
    <w:rsid w:val="00D46C8A"/>
    <w:rsid w:val="00D5453C"/>
    <w:rsid w:val="00D66912"/>
    <w:rsid w:val="00D676EC"/>
    <w:rsid w:val="00DE776F"/>
    <w:rsid w:val="00E232DC"/>
    <w:rsid w:val="00EB77FE"/>
    <w:rsid w:val="00EC2C76"/>
    <w:rsid w:val="00EC7ACC"/>
    <w:rsid w:val="00EE086C"/>
    <w:rsid w:val="00F5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BD8E9"/>
  <w15:chartTrackingRefBased/>
  <w15:docId w15:val="{29D3C7BC-F6E0-4F01-97F7-38205C6A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2DC"/>
    <w:rPr>
      <w:rFonts w:eastAsiaTheme="majorEastAsia" w:cstheme="majorBidi"/>
      <w:color w:val="272727" w:themeColor="text1" w:themeTint="D8"/>
    </w:rPr>
  </w:style>
  <w:style w:type="paragraph" w:styleId="Title">
    <w:name w:val="Title"/>
    <w:basedOn w:val="Normal"/>
    <w:next w:val="Normal"/>
    <w:link w:val="TitleChar"/>
    <w:uiPriority w:val="10"/>
    <w:qFormat/>
    <w:rsid w:val="00E23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2DC"/>
    <w:pPr>
      <w:spacing w:before="160"/>
      <w:jc w:val="center"/>
    </w:pPr>
    <w:rPr>
      <w:i/>
      <w:iCs/>
      <w:color w:val="404040" w:themeColor="text1" w:themeTint="BF"/>
    </w:rPr>
  </w:style>
  <w:style w:type="character" w:customStyle="1" w:styleId="QuoteChar">
    <w:name w:val="Quote Char"/>
    <w:basedOn w:val="DefaultParagraphFont"/>
    <w:link w:val="Quote"/>
    <w:uiPriority w:val="29"/>
    <w:rsid w:val="00E232DC"/>
    <w:rPr>
      <w:i/>
      <w:iCs/>
      <w:color w:val="404040" w:themeColor="text1" w:themeTint="BF"/>
    </w:rPr>
  </w:style>
  <w:style w:type="paragraph" w:styleId="ListParagraph">
    <w:name w:val="List Paragraph"/>
    <w:basedOn w:val="Normal"/>
    <w:uiPriority w:val="34"/>
    <w:qFormat/>
    <w:rsid w:val="00E232DC"/>
    <w:pPr>
      <w:ind w:left="720"/>
      <w:contextualSpacing/>
    </w:pPr>
  </w:style>
  <w:style w:type="character" w:styleId="IntenseEmphasis">
    <w:name w:val="Intense Emphasis"/>
    <w:basedOn w:val="DefaultParagraphFont"/>
    <w:uiPriority w:val="21"/>
    <w:qFormat/>
    <w:rsid w:val="00E232DC"/>
    <w:rPr>
      <w:i/>
      <w:iCs/>
      <w:color w:val="0F4761" w:themeColor="accent1" w:themeShade="BF"/>
    </w:rPr>
  </w:style>
  <w:style w:type="paragraph" w:styleId="IntenseQuote">
    <w:name w:val="Intense Quote"/>
    <w:basedOn w:val="Normal"/>
    <w:next w:val="Normal"/>
    <w:link w:val="IntenseQuoteChar"/>
    <w:uiPriority w:val="30"/>
    <w:qFormat/>
    <w:rsid w:val="00E23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2DC"/>
    <w:rPr>
      <w:i/>
      <w:iCs/>
      <w:color w:val="0F4761" w:themeColor="accent1" w:themeShade="BF"/>
    </w:rPr>
  </w:style>
  <w:style w:type="character" w:styleId="IntenseReference">
    <w:name w:val="Intense Reference"/>
    <w:basedOn w:val="DefaultParagraphFont"/>
    <w:uiPriority w:val="32"/>
    <w:qFormat/>
    <w:rsid w:val="00E232DC"/>
    <w:rPr>
      <w:b/>
      <w:bCs/>
      <w:smallCaps/>
      <w:color w:val="0F4761" w:themeColor="accent1" w:themeShade="BF"/>
      <w:spacing w:val="5"/>
    </w:rPr>
  </w:style>
  <w:style w:type="paragraph" w:styleId="Header">
    <w:name w:val="header"/>
    <w:basedOn w:val="Normal"/>
    <w:link w:val="HeaderChar"/>
    <w:uiPriority w:val="99"/>
    <w:unhideWhenUsed/>
    <w:rsid w:val="00593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0FD"/>
  </w:style>
  <w:style w:type="paragraph" w:styleId="Footer">
    <w:name w:val="footer"/>
    <w:basedOn w:val="Normal"/>
    <w:link w:val="FooterChar"/>
    <w:uiPriority w:val="99"/>
    <w:unhideWhenUsed/>
    <w:rsid w:val="00593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E83BDB5F7E144A8ED42A25BF6C888" ma:contentTypeVersion="18" ma:contentTypeDescription="Create a new document." ma:contentTypeScope="" ma:versionID="fbfd8091a30b6bfaa0ccf356436dca2f">
  <xsd:schema xmlns:xsd="http://www.w3.org/2001/XMLSchema" xmlns:xs="http://www.w3.org/2001/XMLSchema" xmlns:p="http://schemas.microsoft.com/office/2006/metadata/properties" xmlns:ns2="1418ba0d-d113-49d8-802f-411125f1c158" xmlns:ns3="27b78846-7ae3-482e-acf8-4a1bb1ea7fb8" targetNamespace="http://schemas.microsoft.com/office/2006/metadata/properties" ma:root="true" ma:fieldsID="744ace5661762b5a9c7f5966ace80160" ns2:_="" ns3:_="">
    <xsd:import namespace="1418ba0d-d113-49d8-802f-411125f1c158"/>
    <xsd:import namespace="27b78846-7ae3-482e-acf8-4a1bb1ea7f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8ba0d-d113-49d8-802f-411125f1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78846-7ae3-482e-acf8-4a1bb1ea7f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cef3f-f398-45c9-8cc9-3c21d684f233}" ma:internalName="TaxCatchAll" ma:showField="CatchAllData" ma:web="27b78846-7ae3-482e-acf8-4a1bb1ea7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b78846-7ae3-482e-acf8-4a1bb1ea7fb8" xsi:nil="true"/>
    <lcf76f155ced4ddcb4097134ff3c332f xmlns="1418ba0d-d113-49d8-802f-411125f1c1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CB0F0-ED0E-47BD-BF2B-3318DAEE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8ba0d-d113-49d8-802f-411125f1c158"/>
    <ds:schemaRef ds:uri="27b78846-7ae3-482e-acf8-4a1bb1ea7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BA2AA-F81C-4B8B-AEE2-8A575C6E24EF}">
  <ds:schemaRefs>
    <ds:schemaRef ds:uri="http://schemas.microsoft.com/office/2006/metadata/properties"/>
    <ds:schemaRef ds:uri="http://schemas.microsoft.com/office/infopath/2007/PartnerControls"/>
    <ds:schemaRef ds:uri="27b78846-7ae3-482e-acf8-4a1bb1ea7fb8"/>
    <ds:schemaRef ds:uri="1418ba0d-d113-49d8-802f-411125f1c158"/>
  </ds:schemaRefs>
</ds:datastoreItem>
</file>

<file path=customXml/itemProps3.xml><?xml version="1.0" encoding="utf-8"?>
<ds:datastoreItem xmlns:ds="http://schemas.openxmlformats.org/officeDocument/2006/customXml" ds:itemID="{CFDEF1DC-01DC-4404-B6D1-4F4D6E34A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2813</Characters>
  <Application>Microsoft Office Word</Application>
  <DocSecurity>0</DocSecurity>
  <Lines>44</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Hoyt</dc:creator>
  <cp:keywords/>
  <dc:description/>
  <cp:lastModifiedBy>Andres Almendarez</cp:lastModifiedBy>
  <cp:revision>2</cp:revision>
  <cp:lastPrinted>2024-12-11T15:50:00Z</cp:lastPrinted>
  <dcterms:created xsi:type="dcterms:W3CDTF">2025-09-02T14:32:00Z</dcterms:created>
  <dcterms:modified xsi:type="dcterms:W3CDTF">2025-09-02T14:32:00Z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3b3bd3be50d588457f9d7507b234415024f1dd4ab68daa8039e8b990cc263a8c</vt:lpwstr>
  </property>
  <property fmtid="{D5CDD505-2E9C-101B-9397-08002B2CF9AE}" pid="3" name="ContentTypeId">
    <vt:lpwstr>0x010100AA9E83BDB5F7E144A8ED42A25BF6C888</vt:lpwstr>
  </property>
  <property fmtid="{D5CDD505-2E9C-101B-9397-08002B2CF9AE}" pid="4" name="MediaServiceImageTags">
    <vt:lpwstr/>
  </property>
</Properties>
</file>