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7C7F" w14:textId="408187F3" w:rsidR="005930FD" w:rsidRPr="005930FD" w:rsidRDefault="003D3C16" w:rsidP="005930FD">
      <w:pPr>
        <w:rPr>
          <w:b/>
          <w:bCs/>
          <w:sz w:val="28"/>
          <w:szCs w:val="28"/>
        </w:rPr>
      </w:pPr>
      <w:r>
        <w:rPr>
          <w:b/>
          <w:bCs/>
          <w:sz w:val="28"/>
          <w:szCs w:val="28"/>
        </w:rPr>
        <w:t>Bishop Daniel E. Garcia</w:t>
      </w:r>
      <w:r w:rsidR="005930FD">
        <w:rPr>
          <w:b/>
          <w:bCs/>
          <w:sz w:val="28"/>
          <w:szCs w:val="28"/>
        </w:rPr>
        <w:br/>
      </w:r>
      <w:r w:rsidR="005930FD" w:rsidRPr="00A120D9">
        <w:rPr>
          <w:i/>
          <w:iCs/>
          <w:noProof/>
        </w:rPr>
        <w:drawing>
          <wp:anchor distT="0" distB="0" distL="114300" distR="114300" simplePos="0" relativeHeight="251658240" behindDoc="0" locked="0" layoutInCell="1" allowOverlap="1" wp14:anchorId="5210E9CA" wp14:editId="6DE9F214">
            <wp:simplePos x="0" y="0"/>
            <wp:positionH relativeFrom="margin">
              <wp:align>right</wp:align>
            </wp:positionH>
            <wp:positionV relativeFrom="paragraph">
              <wp:posOffset>-314325</wp:posOffset>
            </wp:positionV>
            <wp:extent cx="1771650" cy="1072410"/>
            <wp:effectExtent l="0" t="0" r="0" b="0"/>
            <wp:wrapNone/>
            <wp:docPr id="956428492" name="Picture 2"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28492" name="Picture 2" descr="A logo of a coat of arm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650" cy="1072410"/>
                    </a:xfrm>
                    <a:prstGeom prst="rect">
                      <a:avLst/>
                    </a:prstGeom>
                  </pic:spPr>
                </pic:pic>
              </a:graphicData>
            </a:graphic>
            <wp14:sizeRelH relativeFrom="margin">
              <wp14:pctWidth>0</wp14:pctWidth>
            </wp14:sizeRelH>
            <wp14:sizeRelV relativeFrom="margin">
              <wp14:pctHeight>0</wp14:pctHeight>
            </wp14:sizeRelV>
          </wp:anchor>
        </w:drawing>
      </w:r>
    </w:p>
    <w:p w14:paraId="483408B0" w14:textId="77777777" w:rsidR="00376877" w:rsidRDefault="00376877" w:rsidP="00376877"/>
    <w:p w14:paraId="5C974CFE" w14:textId="2C9E3777" w:rsidR="00376877" w:rsidRPr="00376877" w:rsidRDefault="00376877" w:rsidP="00376877">
      <w:pPr>
        <w:rPr>
          <w:u w:val="single"/>
        </w:rPr>
      </w:pPr>
      <w:r w:rsidRPr="00376877">
        <w:rPr>
          <w:u w:val="single"/>
        </w:rPr>
        <w:t>Biography</w:t>
      </w:r>
    </w:p>
    <w:p w14:paraId="59FC4B91" w14:textId="10629133" w:rsidR="006B742C" w:rsidRDefault="006B742C" w:rsidP="006B742C">
      <w:r>
        <w:t>Bishop Daniel E. Garcia was born on August 30, 1960, and grew up in Waco and Cameron. He is bilingual in English and Spanish and has three younger sisters.</w:t>
      </w:r>
    </w:p>
    <w:p w14:paraId="77270BBE" w14:textId="18ECF5C4" w:rsidR="006B742C" w:rsidRDefault="006B742C" w:rsidP="006B742C">
      <w:r>
        <w:t>He earned an Associate of Arts degree from Tyler Junior College in 1982, followed by a Bachelor of Arts in Liberal Arts from the University of St. Thomas in Houston in 1984, while attending St. Mary Seminary. He went on to receive a Master of Divinity in 1988. Bishop Garcia was ordained a priest for the Diocese of Austin on May 28, 1988, by Bishop John E. McCarthy. In 2007, he earned a Master of Arts in Liturgical Studies from St. John’s University in Collegeville, Minnesota.</w:t>
      </w:r>
    </w:p>
    <w:p w14:paraId="38308BD1" w14:textId="4030A7F4" w:rsidR="006B742C" w:rsidRDefault="006B742C" w:rsidP="006B742C">
      <w:r>
        <w:t>In 2014, he was appointed Vicar General and Moderator of the Curia for the Diocese of Austin by Archbishop Joe S. Vásquez. The following year, Pope Francis appointed him Auxiliary Bishop of Austin.</w:t>
      </w:r>
    </w:p>
    <w:p w14:paraId="30A7A625" w14:textId="15BBF2D7" w:rsidR="006B742C" w:rsidRDefault="006B742C" w:rsidP="006B742C">
      <w:r>
        <w:t>In 2018, Pope Francis appointed Bishop Garcia the Bishop of the Diocese of Monterey, California. Pope Leo XIV appointed Bishop Garcia as the sixth Bishop of Austin, and he was installed on September 18, 2025.</w:t>
      </w:r>
    </w:p>
    <w:p w14:paraId="3DF3873D" w14:textId="4F92E921" w:rsidR="00810594" w:rsidRPr="00810594" w:rsidRDefault="006B742C" w:rsidP="001C6A1B">
      <w:r>
        <w:t>Bishop Garcia has served on the U.S. Conference of Catholic Bishops (USCCB) Committee on Communications and the Committee on Divine Worship. He also chaired the Subcommittee on Divine Worship in Spanish and currently continues to serve on that subcommittee. He is also a member of the Board of Directors for Catholic Relief Services. He currently serves as the Chair of the newly established USCCB Subcommittee for the Promotion of Racial Justice and Reconciliation which commenced their work November 2025.</w:t>
      </w:r>
    </w:p>
    <w:sectPr w:rsidR="00810594" w:rsidRPr="008105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60D8" w14:textId="77777777" w:rsidR="00977D35" w:rsidRDefault="00977D35" w:rsidP="005930FD">
      <w:pPr>
        <w:spacing w:after="0" w:line="240" w:lineRule="auto"/>
      </w:pPr>
      <w:r>
        <w:separator/>
      </w:r>
    </w:p>
  </w:endnote>
  <w:endnote w:type="continuationSeparator" w:id="0">
    <w:p w14:paraId="758914BB" w14:textId="77777777" w:rsidR="00977D35" w:rsidRDefault="00977D35" w:rsidP="005930FD">
      <w:pPr>
        <w:spacing w:after="0" w:line="240" w:lineRule="auto"/>
      </w:pPr>
      <w:r>
        <w:continuationSeparator/>
      </w:r>
    </w:p>
  </w:endnote>
  <w:endnote w:type="continuationNotice" w:id="1">
    <w:p w14:paraId="74599F77" w14:textId="77777777" w:rsidR="00977D35" w:rsidRDefault="00977D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FA94" w14:textId="77777777" w:rsidR="00977D35" w:rsidRDefault="00977D35" w:rsidP="005930FD">
      <w:pPr>
        <w:spacing w:after="0" w:line="240" w:lineRule="auto"/>
      </w:pPr>
      <w:r>
        <w:separator/>
      </w:r>
    </w:p>
  </w:footnote>
  <w:footnote w:type="continuationSeparator" w:id="0">
    <w:p w14:paraId="38747631" w14:textId="77777777" w:rsidR="00977D35" w:rsidRDefault="00977D35" w:rsidP="005930FD">
      <w:pPr>
        <w:spacing w:after="0" w:line="240" w:lineRule="auto"/>
      </w:pPr>
      <w:r>
        <w:continuationSeparator/>
      </w:r>
    </w:p>
  </w:footnote>
  <w:footnote w:type="continuationNotice" w:id="1">
    <w:p w14:paraId="470B3260" w14:textId="77777777" w:rsidR="00977D35" w:rsidRDefault="00977D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97F3D"/>
    <w:multiLevelType w:val="hybridMultilevel"/>
    <w:tmpl w:val="21C62F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39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DC"/>
    <w:rsid w:val="000015AC"/>
    <w:rsid w:val="00045144"/>
    <w:rsid w:val="000A42ED"/>
    <w:rsid w:val="000B191D"/>
    <w:rsid w:val="00100C01"/>
    <w:rsid w:val="00191535"/>
    <w:rsid w:val="001962FD"/>
    <w:rsid w:val="001C4DD8"/>
    <w:rsid w:val="001C6A1B"/>
    <w:rsid w:val="0022148F"/>
    <w:rsid w:val="002437D8"/>
    <w:rsid w:val="00281002"/>
    <w:rsid w:val="002A0E75"/>
    <w:rsid w:val="002B79FC"/>
    <w:rsid w:val="00303489"/>
    <w:rsid w:val="00341825"/>
    <w:rsid w:val="00376877"/>
    <w:rsid w:val="003C3A83"/>
    <w:rsid w:val="003D3C16"/>
    <w:rsid w:val="003E0E3F"/>
    <w:rsid w:val="0045247C"/>
    <w:rsid w:val="004E4944"/>
    <w:rsid w:val="00535D62"/>
    <w:rsid w:val="00563169"/>
    <w:rsid w:val="005930FD"/>
    <w:rsid w:val="005A5AAE"/>
    <w:rsid w:val="006B742C"/>
    <w:rsid w:val="00763F11"/>
    <w:rsid w:val="00781B6F"/>
    <w:rsid w:val="00810594"/>
    <w:rsid w:val="00827660"/>
    <w:rsid w:val="00833545"/>
    <w:rsid w:val="0085039B"/>
    <w:rsid w:val="00861ABF"/>
    <w:rsid w:val="008C4549"/>
    <w:rsid w:val="008F662F"/>
    <w:rsid w:val="009164F3"/>
    <w:rsid w:val="009432EB"/>
    <w:rsid w:val="009437C8"/>
    <w:rsid w:val="009470AA"/>
    <w:rsid w:val="00977D35"/>
    <w:rsid w:val="0098285C"/>
    <w:rsid w:val="00A120D9"/>
    <w:rsid w:val="00A17A25"/>
    <w:rsid w:val="00A443AE"/>
    <w:rsid w:val="00A64E21"/>
    <w:rsid w:val="00A6623E"/>
    <w:rsid w:val="00AA6722"/>
    <w:rsid w:val="00AB1ACE"/>
    <w:rsid w:val="00B03B11"/>
    <w:rsid w:val="00B91664"/>
    <w:rsid w:val="00B94F4F"/>
    <w:rsid w:val="00B9645A"/>
    <w:rsid w:val="00BA38BA"/>
    <w:rsid w:val="00BC4EDD"/>
    <w:rsid w:val="00BF66AE"/>
    <w:rsid w:val="00C45416"/>
    <w:rsid w:val="00CB70DA"/>
    <w:rsid w:val="00CC5123"/>
    <w:rsid w:val="00CF00BE"/>
    <w:rsid w:val="00D46C8A"/>
    <w:rsid w:val="00D5453C"/>
    <w:rsid w:val="00D66912"/>
    <w:rsid w:val="00D676EC"/>
    <w:rsid w:val="00D779C8"/>
    <w:rsid w:val="00D8513A"/>
    <w:rsid w:val="00DE776F"/>
    <w:rsid w:val="00E232DC"/>
    <w:rsid w:val="00EB77FE"/>
    <w:rsid w:val="00EC2C76"/>
    <w:rsid w:val="00EC7ACC"/>
    <w:rsid w:val="00EE086C"/>
    <w:rsid w:val="00F5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D8E9"/>
  <w15:chartTrackingRefBased/>
  <w15:docId w15:val="{29D3C7BC-F6E0-4F01-97F7-38205C6A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2DC"/>
    <w:rPr>
      <w:rFonts w:eastAsiaTheme="majorEastAsia" w:cstheme="majorBidi"/>
      <w:color w:val="272727" w:themeColor="text1" w:themeTint="D8"/>
    </w:rPr>
  </w:style>
  <w:style w:type="paragraph" w:styleId="Title">
    <w:name w:val="Title"/>
    <w:basedOn w:val="Normal"/>
    <w:next w:val="Normal"/>
    <w:link w:val="TitleChar"/>
    <w:uiPriority w:val="10"/>
    <w:qFormat/>
    <w:rsid w:val="00E2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2DC"/>
    <w:pPr>
      <w:spacing w:before="160"/>
      <w:jc w:val="center"/>
    </w:pPr>
    <w:rPr>
      <w:i/>
      <w:iCs/>
      <w:color w:val="404040" w:themeColor="text1" w:themeTint="BF"/>
    </w:rPr>
  </w:style>
  <w:style w:type="character" w:customStyle="1" w:styleId="QuoteChar">
    <w:name w:val="Quote Char"/>
    <w:basedOn w:val="DefaultParagraphFont"/>
    <w:link w:val="Quote"/>
    <w:uiPriority w:val="29"/>
    <w:rsid w:val="00E232DC"/>
    <w:rPr>
      <w:i/>
      <w:iCs/>
      <w:color w:val="404040" w:themeColor="text1" w:themeTint="BF"/>
    </w:rPr>
  </w:style>
  <w:style w:type="paragraph" w:styleId="ListParagraph">
    <w:name w:val="List Paragraph"/>
    <w:basedOn w:val="Normal"/>
    <w:uiPriority w:val="34"/>
    <w:qFormat/>
    <w:rsid w:val="00E232DC"/>
    <w:pPr>
      <w:ind w:left="720"/>
      <w:contextualSpacing/>
    </w:pPr>
  </w:style>
  <w:style w:type="character" w:styleId="IntenseEmphasis">
    <w:name w:val="Intense Emphasis"/>
    <w:basedOn w:val="DefaultParagraphFont"/>
    <w:uiPriority w:val="21"/>
    <w:qFormat/>
    <w:rsid w:val="00E232DC"/>
    <w:rPr>
      <w:i/>
      <w:iCs/>
      <w:color w:val="0F4761" w:themeColor="accent1" w:themeShade="BF"/>
    </w:rPr>
  </w:style>
  <w:style w:type="paragraph" w:styleId="IntenseQuote">
    <w:name w:val="Intense Quote"/>
    <w:basedOn w:val="Normal"/>
    <w:next w:val="Normal"/>
    <w:link w:val="IntenseQuoteChar"/>
    <w:uiPriority w:val="30"/>
    <w:qFormat/>
    <w:rsid w:val="00E2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2DC"/>
    <w:rPr>
      <w:i/>
      <w:iCs/>
      <w:color w:val="0F4761" w:themeColor="accent1" w:themeShade="BF"/>
    </w:rPr>
  </w:style>
  <w:style w:type="character" w:styleId="IntenseReference">
    <w:name w:val="Intense Reference"/>
    <w:basedOn w:val="DefaultParagraphFont"/>
    <w:uiPriority w:val="32"/>
    <w:qFormat/>
    <w:rsid w:val="00E232DC"/>
    <w:rPr>
      <w:b/>
      <w:bCs/>
      <w:smallCaps/>
      <w:color w:val="0F4761" w:themeColor="accent1" w:themeShade="BF"/>
      <w:spacing w:val="5"/>
    </w:rPr>
  </w:style>
  <w:style w:type="paragraph" w:styleId="Header">
    <w:name w:val="header"/>
    <w:basedOn w:val="Normal"/>
    <w:link w:val="HeaderChar"/>
    <w:uiPriority w:val="99"/>
    <w:unhideWhenUsed/>
    <w:rsid w:val="00593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0FD"/>
  </w:style>
  <w:style w:type="paragraph" w:styleId="Footer">
    <w:name w:val="footer"/>
    <w:basedOn w:val="Normal"/>
    <w:link w:val="FooterChar"/>
    <w:uiPriority w:val="99"/>
    <w:unhideWhenUsed/>
    <w:rsid w:val="00593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E83BDB5F7E144A8ED42A25BF6C888" ma:contentTypeVersion="18" ma:contentTypeDescription="Create a new document." ma:contentTypeScope="" ma:versionID="c21ce9a09b4ea6f0c4886796cdbf5623">
  <xsd:schema xmlns:xsd="http://www.w3.org/2001/XMLSchema" xmlns:xs="http://www.w3.org/2001/XMLSchema" xmlns:p="http://schemas.microsoft.com/office/2006/metadata/properties" xmlns:ns2="1418ba0d-d113-49d8-802f-411125f1c158" xmlns:ns3="27b78846-7ae3-482e-acf8-4a1bb1ea7fb8" targetNamespace="http://schemas.microsoft.com/office/2006/metadata/properties" ma:root="true" ma:fieldsID="a2c6c3ece85b2357c88b38704ca74029" ns2:_="" ns3:_="">
    <xsd:import namespace="1418ba0d-d113-49d8-802f-411125f1c158"/>
    <xsd:import namespace="27b78846-7ae3-482e-acf8-4a1bb1ea7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8ba0d-d113-49d8-802f-411125f1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d8cd85-1bdc-4e6e-a857-f678a27dc6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b78846-7ae3-482e-acf8-4a1bb1ea7f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dcef3f-f398-45c9-8cc9-3c21d684f233}" ma:internalName="TaxCatchAll" ma:showField="CatchAllData" ma:web="27b78846-7ae3-482e-acf8-4a1bb1ea7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b78846-7ae3-482e-acf8-4a1bb1ea7fb8" xsi:nil="true"/>
    <lcf76f155ced4ddcb4097134ff3c332f xmlns="1418ba0d-d113-49d8-802f-411125f1c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A03B6-20F9-4BB3-8C1E-3ACF5D78F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8ba0d-d113-49d8-802f-411125f1c158"/>
    <ds:schemaRef ds:uri="27b78846-7ae3-482e-acf8-4a1bb1ea7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BA2AA-F81C-4B8B-AEE2-8A575C6E24EF}">
  <ds:schemaRefs>
    <ds:schemaRef ds:uri="http://schemas.microsoft.com/office/2006/metadata/properties"/>
    <ds:schemaRef ds:uri="http://schemas.microsoft.com/office/infopath/2007/PartnerControls"/>
    <ds:schemaRef ds:uri="27b78846-7ae3-482e-acf8-4a1bb1ea7fb8"/>
    <ds:schemaRef ds:uri="1418ba0d-d113-49d8-802f-411125f1c158"/>
  </ds:schemaRefs>
</ds:datastoreItem>
</file>

<file path=customXml/itemProps3.xml><?xml version="1.0" encoding="utf-8"?>
<ds:datastoreItem xmlns:ds="http://schemas.openxmlformats.org/officeDocument/2006/customXml" ds:itemID="{CFDEF1DC-01DC-4404-B6D1-4F4D6E34AA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Hoyt</dc:creator>
  <cp:keywords/>
  <dc:description/>
  <cp:lastModifiedBy>Andres Almendarez</cp:lastModifiedBy>
  <cp:revision>10</cp:revision>
  <cp:lastPrinted>2024-12-11T15:50:00Z</cp:lastPrinted>
  <dcterms:created xsi:type="dcterms:W3CDTF">2025-08-25T19:37:00Z</dcterms:created>
  <dcterms:modified xsi:type="dcterms:W3CDTF">2026-02-13T14:54:00Z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3b3bd3be50d588457f9d7507b234415024f1dd4ab68daa8039e8b990cc263a8c</vt:lpwstr>
  </property>
  <property fmtid="{D5CDD505-2E9C-101B-9397-08002B2CF9AE}" pid="3" name="ContentTypeId">
    <vt:lpwstr>0x010100AA9E83BDB5F7E144A8ED42A25BF6C888</vt:lpwstr>
  </property>
  <property fmtid="{D5CDD505-2E9C-101B-9397-08002B2CF9AE}" pid="4" name="MediaServiceImageTags">
    <vt:lpwstr/>
  </property>
</Properties>
</file>