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7C7F" w14:textId="5476FE85" w:rsidR="005930FD" w:rsidRPr="00053358" w:rsidRDefault="00000832" w:rsidP="005930FD">
      <w:pPr>
        <w:rPr>
          <w:b/>
          <w:bCs/>
          <w:sz w:val="28"/>
          <w:szCs w:val="28"/>
          <w:lang w:val="es-ES"/>
        </w:rPr>
      </w:pPr>
      <w:r w:rsidRPr="00000832">
        <w:rPr>
          <w:b/>
          <w:bCs/>
          <w:sz w:val="28"/>
          <w:szCs w:val="28"/>
          <w:lang w:val="es-ES"/>
        </w:rPr>
        <w:t>Monseñor</w:t>
      </w:r>
      <w:r w:rsidR="003D3C16" w:rsidRPr="00053358">
        <w:rPr>
          <w:b/>
          <w:bCs/>
          <w:sz w:val="28"/>
          <w:szCs w:val="28"/>
          <w:lang w:val="es-ES"/>
        </w:rPr>
        <w:t xml:space="preserve"> Daniel E. Garcia</w:t>
      </w:r>
      <w:r w:rsidR="005930FD" w:rsidRPr="00053358">
        <w:rPr>
          <w:b/>
          <w:bCs/>
          <w:sz w:val="28"/>
          <w:szCs w:val="28"/>
          <w:lang w:val="es-ES"/>
        </w:rPr>
        <w:br/>
      </w:r>
      <w:r w:rsidR="005930FD" w:rsidRPr="00053358">
        <w:rPr>
          <w:i/>
          <w:iCs/>
          <w:noProof/>
          <w:lang w:val="es-ES"/>
        </w:rPr>
        <w:drawing>
          <wp:anchor distT="0" distB="0" distL="114300" distR="114300" simplePos="0" relativeHeight="251658240" behindDoc="0" locked="0" layoutInCell="1" allowOverlap="1" wp14:anchorId="5210E9CA" wp14:editId="6DE9F214">
            <wp:simplePos x="0" y="0"/>
            <wp:positionH relativeFrom="margin">
              <wp:align>right</wp:align>
            </wp:positionH>
            <wp:positionV relativeFrom="paragraph">
              <wp:posOffset>-314325</wp:posOffset>
            </wp:positionV>
            <wp:extent cx="1771650" cy="1072410"/>
            <wp:effectExtent l="0" t="0" r="0" b="0"/>
            <wp:wrapNone/>
            <wp:docPr id="956428492"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28492" name="Picture 2" descr="A logo of a coat of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072410"/>
                    </a:xfrm>
                    <a:prstGeom prst="rect">
                      <a:avLst/>
                    </a:prstGeom>
                  </pic:spPr>
                </pic:pic>
              </a:graphicData>
            </a:graphic>
            <wp14:sizeRelH relativeFrom="margin">
              <wp14:pctWidth>0</wp14:pctWidth>
            </wp14:sizeRelH>
            <wp14:sizeRelV relativeFrom="margin">
              <wp14:pctHeight>0</wp14:pctHeight>
            </wp14:sizeRelV>
          </wp:anchor>
        </w:drawing>
      </w:r>
    </w:p>
    <w:p w14:paraId="483408B0" w14:textId="77777777" w:rsidR="00376877" w:rsidRPr="00053358" w:rsidRDefault="00376877" w:rsidP="00376877">
      <w:pPr>
        <w:rPr>
          <w:lang w:val="es-ES"/>
        </w:rPr>
      </w:pPr>
    </w:p>
    <w:p w14:paraId="5C974CFE" w14:textId="2FB31896" w:rsidR="00376877" w:rsidRPr="00053358" w:rsidRDefault="00376877" w:rsidP="00376877">
      <w:pPr>
        <w:rPr>
          <w:u w:val="single"/>
          <w:lang w:val="es-ES"/>
        </w:rPr>
      </w:pPr>
      <w:r w:rsidRPr="00053358">
        <w:rPr>
          <w:u w:val="single"/>
          <w:lang w:val="es-ES"/>
        </w:rPr>
        <w:t>Biogra</w:t>
      </w:r>
      <w:r w:rsidR="00C6120B" w:rsidRPr="00053358">
        <w:rPr>
          <w:u w:val="single"/>
          <w:lang w:val="es-ES"/>
        </w:rPr>
        <w:t>fía</w:t>
      </w:r>
    </w:p>
    <w:p w14:paraId="13186C7C" w14:textId="2485B378" w:rsidR="003B543C" w:rsidRPr="003B543C" w:rsidRDefault="003B543C" w:rsidP="003B543C">
      <w:pPr>
        <w:rPr>
          <w:lang w:val="es-ES"/>
        </w:rPr>
      </w:pPr>
      <w:r w:rsidRPr="003B543C">
        <w:rPr>
          <w:lang w:val="es-ES"/>
        </w:rPr>
        <w:t xml:space="preserve">El </w:t>
      </w:r>
      <w:r w:rsidR="00000832" w:rsidRPr="00000832">
        <w:rPr>
          <w:lang w:val="es-ES"/>
        </w:rPr>
        <w:t>Monseñor</w:t>
      </w:r>
      <w:r w:rsidRPr="003B543C">
        <w:rPr>
          <w:lang w:val="es-ES"/>
        </w:rPr>
        <w:t xml:space="preserve"> Daniel E. Garcia nació el 30 de agosto de 1960, y creció en Waco y Cameron, Texas. Es bilingüe, habla inglés y español y tiene tres hermanas menores. </w:t>
      </w:r>
    </w:p>
    <w:p w14:paraId="2B068D5E" w14:textId="77777777" w:rsidR="003B543C" w:rsidRPr="003B543C" w:rsidRDefault="003B543C" w:rsidP="003B543C">
      <w:pPr>
        <w:rPr>
          <w:lang w:val="es-ES"/>
        </w:rPr>
      </w:pPr>
      <w:r w:rsidRPr="003B543C">
        <w:rPr>
          <w:lang w:val="es-ES"/>
        </w:rPr>
        <w:t xml:space="preserve">Obtuvo un título de Asociado en Artes de Tyler Junior College en 1982, seguido por una Licenciatura en Artes Liberales de la Universidad de St. Thomas en Houston en 1984, mientras que asistía al St. Mary Seminary. A continuación, recibió una Maestría en Divinidad en 1988. El Obispo Garcia fue ordenado sacerdote para la Diócesis de Austin el 28 de mayo de 1988 por el Obispo John E. McCarthy. En 2007, obtuvo una Maestría en Artes en Estudios Litúrgicos de St. </w:t>
      </w:r>
      <w:proofErr w:type="spellStart"/>
      <w:r w:rsidRPr="003B543C">
        <w:rPr>
          <w:lang w:val="es-ES"/>
        </w:rPr>
        <w:t>John’s</w:t>
      </w:r>
      <w:proofErr w:type="spellEnd"/>
      <w:r w:rsidRPr="003B543C">
        <w:rPr>
          <w:lang w:val="es-ES"/>
        </w:rPr>
        <w:t xml:space="preserve"> </w:t>
      </w:r>
      <w:proofErr w:type="spellStart"/>
      <w:r w:rsidRPr="003B543C">
        <w:rPr>
          <w:lang w:val="es-ES"/>
        </w:rPr>
        <w:t>University</w:t>
      </w:r>
      <w:proofErr w:type="spellEnd"/>
      <w:r w:rsidRPr="003B543C">
        <w:rPr>
          <w:lang w:val="es-ES"/>
        </w:rPr>
        <w:t xml:space="preserve"> en </w:t>
      </w:r>
      <w:proofErr w:type="spellStart"/>
      <w:r w:rsidRPr="003B543C">
        <w:rPr>
          <w:lang w:val="es-ES"/>
        </w:rPr>
        <w:t>Collegeville</w:t>
      </w:r>
      <w:proofErr w:type="spellEnd"/>
      <w:r w:rsidRPr="003B543C">
        <w:rPr>
          <w:lang w:val="es-ES"/>
        </w:rPr>
        <w:t>, Minnesota.</w:t>
      </w:r>
    </w:p>
    <w:p w14:paraId="356A0B18" w14:textId="77777777" w:rsidR="003B543C" w:rsidRPr="003B543C" w:rsidRDefault="003B543C" w:rsidP="003B543C">
      <w:pPr>
        <w:rPr>
          <w:lang w:val="es-ES"/>
        </w:rPr>
      </w:pPr>
      <w:r w:rsidRPr="003B543C">
        <w:rPr>
          <w:lang w:val="es-ES"/>
        </w:rPr>
        <w:t xml:space="preserve">En 2014, fue nombrado Vicario General y Moderador de la Curia de la Diócesis de Austin por el </w:t>
      </w:r>
      <w:proofErr w:type="gramStart"/>
      <w:r w:rsidRPr="003B543C">
        <w:rPr>
          <w:lang w:val="es-ES"/>
        </w:rPr>
        <w:t>Arzobispo</w:t>
      </w:r>
      <w:proofErr w:type="gramEnd"/>
      <w:r w:rsidRPr="003B543C">
        <w:rPr>
          <w:lang w:val="es-ES"/>
        </w:rPr>
        <w:t xml:space="preserve"> Joe S. Vásquez. El siguiente año, el Papa Francisco lo nombró Obispo Auxiliar de Austin.</w:t>
      </w:r>
    </w:p>
    <w:p w14:paraId="4038572F" w14:textId="50A8197F" w:rsidR="003B543C" w:rsidRPr="003B543C" w:rsidRDefault="003B543C" w:rsidP="003B543C">
      <w:pPr>
        <w:rPr>
          <w:lang w:val="es-ES"/>
        </w:rPr>
      </w:pPr>
      <w:r w:rsidRPr="003B543C">
        <w:rPr>
          <w:lang w:val="es-ES"/>
        </w:rPr>
        <w:t xml:space="preserve">En 2018, el Papa Francisco nombró al </w:t>
      </w:r>
      <w:r w:rsidR="00000832" w:rsidRPr="00000832">
        <w:rPr>
          <w:lang w:val="es-ES"/>
        </w:rPr>
        <w:t>Monseñor</w:t>
      </w:r>
      <w:r w:rsidRPr="003B543C">
        <w:rPr>
          <w:lang w:val="es-ES"/>
        </w:rPr>
        <w:t xml:space="preserve"> Garcia como Obispo de la Diócesis de Monterey, California. El Papa León XIV nombró al </w:t>
      </w:r>
      <w:r w:rsidR="00000832" w:rsidRPr="00000832">
        <w:rPr>
          <w:lang w:val="es-ES"/>
        </w:rPr>
        <w:t>Monseñor</w:t>
      </w:r>
      <w:r w:rsidRPr="003B543C">
        <w:rPr>
          <w:lang w:val="es-ES"/>
        </w:rPr>
        <w:t xml:space="preserve"> Garcia como el sexto Obispo de Austin y fue instalado el 18 de septiembre de 2025.</w:t>
      </w:r>
    </w:p>
    <w:p w14:paraId="4C757A25" w14:textId="3CF2335C" w:rsidR="003B543C" w:rsidRPr="003B543C" w:rsidRDefault="003B543C" w:rsidP="003B543C">
      <w:pPr>
        <w:rPr>
          <w:lang w:val="es-ES"/>
        </w:rPr>
      </w:pPr>
      <w:r w:rsidRPr="003B543C">
        <w:rPr>
          <w:lang w:val="es-ES"/>
        </w:rPr>
        <w:t xml:space="preserve">El </w:t>
      </w:r>
      <w:r w:rsidR="00000832" w:rsidRPr="00000832">
        <w:rPr>
          <w:lang w:val="es-ES"/>
        </w:rPr>
        <w:t>Monseñor</w:t>
      </w:r>
      <w:r w:rsidRPr="003B543C">
        <w:rPr>
          <w:lang w:val="es-ES"/>
        </w:rPr>
        <w:t xml:space="preserve"> Garcia ha servido en el Comité de Comunicaciones y el Comité de Culto Divino de la Conferencia de Obispos Católicos de Estados Unidos (USSCB por sus siglas en inglés). También fue presidente del Subcomité de Culto Divino en español y actualmente continúa sirviendo en ese subcomité. También es miembro de la Mesa Directiva de Catholic </w:t>
      </w:r>
      <w:proofErr w:type="spellStart"/>
      <w:r w:rsidRPr="003B543C">
        <w:rPr>
          <w:lang w:val="es-ES"/>
        </w:rPr>
        <w:t>Relief</w:t>
      </w:r>
      <w:proofErr w:type="spellEnd"/>
      <w:r w:rsidRPr="003B543C">
        <w:rPr>
          <w:lang w:val="es-ES"/>
        </w:rPr>
        <w:t xml:space="preserve"> </w:t>
      </w:r>
      <w:proofErr w:type="spellStart"/>
      <w:r w:rsidRPr="003B543C">
        <w:rPr>
          <w:lang w:val="es-ES"/>
        </w:rPr>
        <w:t>Services</w:t>
      </w:r>
      <w:proofErr w:type="spellEnd"/>
      <w:r w:rsidRPr="003B543C">
        <w:rPr>
          <w:lang w:val="es-ES"/>
        </w:rPr>
        <w:t>.</w:t>
      </w:r>
    </w:p>
    <w:p w14:paraId="13E27BCC" w14:textId="72C63735" w:rsidR="00BC4DFF" w:rsidRPr="00053358" w:rsidRDefault="003B543C" w:rsidP="001C6A1B">
      <w:pPr>
        <w:rPr>
          <w:lang w:val="es-ES"/>
        </w:rPr>
      </w:pPr>
      <w:r w:rsidRPr="003B543C">
        <w:rPr>
          <w:lang w:val="es-ES"/>
        </w:rPr>
        <w:t xml:space="preserve">En la actualidad sirve como </w:t>
      </w:r>
      <w:proofErr w:type="gramStart"/>
      <w:r w:rsidRPr="003B543C">
        <w:rPr>
          <w:lang w:val="es-ES"/>
        </w:rPr>
        <w:t>Presidente</w:t>
      </w:r>
      <w:proofErr w:type="gramEnd"/>
      <w:r w:rsidRPr="003B543C">
        <w:rPr>
          <w:lang w:val="es-ES"/>
        </w:rPr>
        <w:t xml:space="preserve"> del recién establecido Subcomité para la Promoción de la Justicia Racial y la Reconciliación el cual inició su trabajo en noviembre de 2025. </w:t>
      </w:r>
      <w:r w:rsidR="00BC4DFF" w:rsidRPr="00053358">
        <w:rPr>
          <w:lang w:val="es-ES"/>
        </w:rPr>
        <w:t xml:space="preserve"> </w:t>
      </w:r>
    </w:p>
    <w:sectPr w:rsidR="00BC4DFF" w:rsidRPr="000533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4E70" w14:textId="77777777" w:rsidR="004D69B4" w:rsidRDefault="004D69B4" w:rsidP="005930FD">
      <w:pPr>
        <w:spacing w:after="0" w:line="240" w:lineRule="auto"/>
      </w:pPr>
      <w:r>
        <w:separator/>
      </w:r>
    </w:p>
  </w:endnote>
  <w:endnote w:type="continuationSeparator" w:id="0">
    <w:p w14:paraId="360A90BF" w14:textId="77777777" w:rsidR="004D69B4" w:rsidRDefault="004D69B4" w:rsidP="005930FD">
      <w:pPr>
        <w:spacing w:after="0" w:line="240" w:lineRule="auto"/>
      </w:pPr>
      <w:r>
        <w:continuationSeparator/>
      </w:r>
    </w:p>
  </w:endnote>
  <w:endnote w:type="continuationNotice" w:id="1">
    <w:p w14:paraId="4C10A3BC" w14:textId="77777777" w:rsidR="004D69B4" w:rsidRDefault="004D6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D9AA" w14:textId="77777777" w:rsidR="004D69B4" w:rsidRDefault="004D69B4" w:rsidP="005930FD">
      <w:pPr>
        <w:spacing w:after="0" w:line="240" w:lineRule="auto"/>
      </w:pPr>
      <w:r>
        <w:separator/>
      </w:r>
    </w:p>
  </w:footnote>
  <w:footnote w:type="continuationSeparator" w:id="0">
    <w:p w14:paraId="4C1B4DA6" w14:textId="77777777" w:rsidR="004D69B4" w:rsidRDefault="004D69B4" w:rsidP="005930FD">
      <w:pPr>
        <w:spacing w:after="0" w:line="240" w:lineRule="auto"/>
      </w:pPr>
      <w:r>
        <w:continuationSeparator/>
      </w:r>
    </w:p>
  </w:footnote>
  <w:footnote w:type="continuationNotice" w:id="1">
    <w:p w14:paraId="6F29B2E9" w14:textId="77777777" w:rsidR="004D69B4" w:rsidRDefault="004D69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97F3D"/>
    <w:multiLevelType w:val="hybridMultilevel"/>
    <w:tmpl w:val="21C62F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9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DC"/>
    <w:rsid w:val="00000832"/>
    <w:rsid w:val="000015AC"/>
    <w:rsid w:val="0004422C"/>
    <w:rsid w:val="00045144"/>
    <w:rsid w:val="00053358"/>
    <w:rsid w:val="000A42ED"/>
    <w:rsid w:val="000B191D"/>
    <w:rsid w:val="000C170D"/>
    <w:rsid w:val="00100C01"/>
    <w:rsid w:val="00191535"/>
    <w:rsid w:val="001962FD"/>
    <w:rsid w:val="001C4DD8"/>
    <w:rsid w:val="001C6A1B"/>
    <w:rsid w:val="0022148F"/>
    <w:rsid w:val="00281002"/>
    <w:rsid w:val="002A0E75"/>
    <w:rsid w:val="002B79FC"/>
    <w:rsid w:val="00303489"/>
    <w:rsid w:val="00341825"/>
    <w:rsid w:val="00376877"/>
    <w:rsid w:val="003B543C"/>
    <w:rsid w:val="003C3A83"/>
    <w:rsid w:val="003D3C16"/>
    <w:rsid w:val="003E0E3F"/>
    <w:rsid w:val="0045247C"/>
    <w:rsid w:val="004B3B9A"/>
    <w:rsid w:val="004D69B4"/>
    <w:rsid w:val="004E4944"/>
    <w:rsid w:val="00535D62"/>
    <w:rsid w:val="00563169"/>
    <w:rsid w:val="005930FD"/>
    <w:rsid w:val="005A5AAE"/>
    <w:rsid w:val="005D3479"/>
    <w:rsid w:val="00763F11"/>
    <w:rsid w:val="00781B6F"/>
    <w:rsid w:val="00810594"/>
    <w:rsid w:val="00824ED5"/>
    <w:rsid w:val="00827660"/>
    <w:rsid w:val="00833545"/>
    <w:rsid w:val="0085039B"/>
    <w:rsid w:val="00861ABF"/>
    <w:rsid w:val="008C4549"/>
    <w:rsid w:val="008E47BE"/>
    <w:rsid w:val="008F662F"/>
    <w:rsid w:val="009164F3"/>
    <w:rsid w:val="009432EB"/>
    <w:rsid w:val="009437C8"/>
    <w:rsid w:val="0098285C"/>
    <w:rsid w:val="00A120D9"/>
    <w:rsid w:val="00A17A25"/>
    <w:rsid w:val="00A443AE"/>
    <w:rsid w:val="00A64E21"/>
    <w:rsid w:val="00A6623E"/>
    <w:rsid w:val="00AA6722"/>
    <w:rsid w:val="00AB1ACE"/>
    <w:rsid w:val="00AE5278"/>
    <w:rsid w:val="00B03B11"/>
    <w:rsid w:val="00B91664"/>
    <w:rsid w:val="00B94F4F"/>
    <w:rsid w:val="00B9645A"/>
    <w:rsid w:val="00BA38BA"/>
    <w:rsid w:val="00BC4DFF"/>
    <w:rsid w:val="00BF66AE"/>
    <w:rsid w:val="00C215C4"/>
    <w:rsid w:val="00C45416"/>
    <w:rsid w:val="00C6120B"/>
    <w:rsid w:val="00CB70DA"/>
    <w:rsid w:val="00CC5123"/>
    <w:rsid w:val="00CD3CA3"/>
    <w:rsid w:val="00CF00BE"/>
    <w:rsid w:val="00D46C8A"/>
    <w:rsid w:val="00D5453C"/>
    <w:rsid w:val="00D66912"/>
    <w:rsid w:val="00D676EC"/>
    <w:rsid w:val="00DE776F"/>
    <w:rsid w:val="00E232DC"/>
    <w:rsid w:val="00EB77FE"/>
    <w:rsid w:val="00EC2C76"/>
    <w:rsid w:val="00EC7ACC"/>
    <w:rsid w:val="00EE086C"/>
    <w:rsid w:val="00F277BE"/>
    <w:rsid w:val="00F5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BD8E9"/>
  <w15:chartTrackingRefBased/>
  <w15:docId w15:val="{29D3C7BC-F6E0-4F01-97F7-38205C6A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DC"/>
    <w:rPr>
      <w:rFonts w:eastAsiaTheme="majorEastAsia" w:cstheme="majorBidi"/>
      <w:color w:val="272727" w:themeColor="text1" w:themeTint="D8"/>
    </w:rPr>
  </w:style>
  <w:style w:type="paragraph" w:styleId="Title">
    <w:name w:val="Title"/>
    <w:basedOn w:val="Normal"/>
    <w:next w:val="Normal"/>
    <w:link w:val="TitleChar"/>
    <w:uiPriority w:val="10"/>
    <w:qFormat/>
    <w:rsid w:val="00E23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DC"/>
    <w:pPr>
      <w:spacing w:before="160"/>
      <w:jc w:val="center"/>
    </w:pPr>
    <w:rPr>
      <w:i/>
      <w:iCs/>
      <w:color w:val="404040" w:themeColor="text1" w:themeTint="BF"/>
    </w:rPr>
  </w:style>
  <w:style w:type="character" w:customStyle="1" w:styleId="QuoteChar">
    <w:name w:val="Quote Char"/>
    <w:basedOn w:val="DefaultParagraphFont"/>
    <w:link w:val="Quote"/>
    <w:uiPriority w:val="29"/>
    <w:rsid w:val="00E232DC"/>
    <w:rPr>
      <w:i/>
      <w:iCs/>
      <w:color w:val="404040" w:themeColor="text1" w:themeTint="BF"/>
    </w:rPr>
  </w:style>
  <w:style w:type="paragraph" w:styleId="ListParagraph">
    <w:name w:val="List Paragraph"/>
    <w:basedOn w:val="Normal"/>
    <w:uiPriority w:val="34"/>
    <w:qFormat/>
    <w:rsid w:val="00E232DC"/>
    <w:pPr>
      <w:ind w:left="720"/>
      <w:contextualSpacing/>
    </w:pPr>
  </w:style>
  <w:style w:type="character" w:styleId="IntenseEmphasis">
    <w:name w:val="Intense Emphasis"/>
    <w:basedOn w:val="DefaultParagraphFont"/>
    <w:uiPriority w:val="21"/>
    <w:qFormat/>
    <w:rsid w:val="00E232DC"/>
    <w:rPr>
      <w:i/>
      <w:iCs/>
      <w:color w:val="0F4761" w:themeColor="accent1" w:themeShade="BF"/>
    </w:rPr>
  </w:style>
  <w:style w:type="paragraph" w:styleId="IntenseQuote">
    <w:name w:val="Intense Quote"/>
    <w:basedOn w:val="Normal"/>
    <w:next w:val="Normal"/>
    <w:link w:val="IntenseQuoteChar"/>
    <w:uiPriority w:val="30"/>
    <w:qFormat/>
    <w:rsid w:val="00E23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DC"/>
    <w:rPr>
      <w:i/>
      <w:iCs/>
      <w:color w:val="0F4761" w:themeColor="accent1" w:themeShade="BF"/>
    </w:rPr>
  </w:style>
  <w:style w:type="character" w:styleId="IntenseReference">
    <w:name w:val="Intense Reference"/>
    <w:basedOn w:val="DefaultParagraphFont"/>
    <w:uiPriority w:val="32"/>
    <w:qFormat/>
    <w:rsid w:val="00E232DC"/>
    <w:rPr>
      <w:b/>
      <w:bCs/>
      <w:smallCaps/>
      <w:color w:val="0F4761" w:themeColor="accent1" w:themeShade="BF"/>
      <w:spacing w:val="5"/>
    </w:rPr>
  </w:style>
  <w:style w:type="paragraph" w:styleId="Header">
    <w:name w:val="header"/>
    <w:basedOn w:val="Normal"/>
    <w:link w:val="HeaderChar"/>
    <w:uiPriority w:val="99"/>
    <w:unhideWhenUsed/>
    <w:rsid w:val="00593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0FD"/>
  </w:style>
  <w:style w:type="paragraph" w:styleId="Footer">
    <w:name w:val="footer"/>
    <w:basedOn w:val="Normal"/>
    <w:link w:val="FooterChar"/>
    <w:uiPriority w:val="99"/>
    <w:unhideWhenUsed/>
    <w:rsid w:val="0059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9E83BDB5F7E144A8ED42A25BF6C888" ma:contentTypeVersion="18" ma:contentTypeDescription="Create a new document." ma:contentTypeScope="" ma:versionID="c21ce9a09b4ea6f0c4886796cdbf5623">
  <xsd:schema xmlns:xsd="http://www.w3.org/2001/XMLSchema" xmlns:xs="http://www.w3.org/2001/XMLSchema" xmlns:p="http://schemas.microsoft.com/office/2006/metadata/properties" xmlns:ns2="1418ba0d-d113-49d8-802f-411125f1c158" xmlns:ns3="27b78846-7ae3-482e-acf8-4a1bb1ea7fb8" targetNamespace="http://schemas.microsoft.com/office/2006/metadata/properties" ma:root="true" ma:fieldsID="a2c6c3ece85b2357c88b38704ca74029" ns2:_="" ns3:_="">
    <xsd:import namespace="1418ba0d-d113-49d8-802f-411125f1c158"/>
    <xsd:import namespace="27b78846-7ae3-482e-acf8-4a1bb1ea7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ba0d-d113-49d8-802f-411125f1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78846-7ae3-482e-acf8-4a1bb1ea7f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dcef3f-f398-45c9-8cc9-3c21d684f233}" ma:internalName="TaxCatchAll" ma:showField="CatchAllData" ma:web="27b78846-7ae3-482e-acf8-4a1bb1ea7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b78846-7ae3-482e-acf8-4a1bb1ea7fb8" xsi:nil="true"/>
    <lcf76f155ced4ddcb4097134ff3c332f xmlns="1418ba0d-d113-49d8-802f-411125f1c1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DEF1DC-01DC-4404-B6D1-4F4D6E34AA1E}">
  <ds:schemaRefs>
    <ds:schemaRef ds:uri="http://schemas.microsoft.com/sharepoint/v3/contenttype/forms"/>
  </ds:schemaRefs>
</ds:datastoreItem>
</file>

<file path=customXml/itemProps2.xml><?xml version="1.0" encoding="utf-8"?>
<ds:datastoreItem xmlns:ds="http://schemas.openxmlformats.org/officeDocument/2006/customXml" ds:itemID="{EB37CD43-E69E-45AB-8E94-5BD1AE09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ba0d-d113-49d8-802f-411125f1c158"/>
    <ds:schemaRef ds:uri="27b78846-7ae3-482e-acf8-4a1bb1ea7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BA2AA-F81C-4B8B-AEE2-8A575C6E24EF}">
  <ds:schemaRefs>
    <ds:schemaRef ds:uri="http://schemas.microsoft.com/office/2006/metadata/properties"/>
    <ds:schemaRef ds:uri="http://schemas.microsoft.com/office/infopath/2007/PartnerControls"/>
    <ds:schemaRef ds:uri="27b78846-7ae3-482e-acf8-4a1bb1ea7fb8"/>
    <ds:schemaRef ds:uri="1418ba0d-d113-49d8-802f-411125f1c1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1424</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Hoyt</dc:creator>
  <cp:keywords/>
  <dc:description/>
  <cp:lastModifiedBy>Andres Almendarez</cp:lastModifiedBy>
  <cp:revision>6</cp:revision>
  <cp:lastPrinted>2024-12-11T15:50:00Z</cp:lastPrinted>
  <dcterms:created xsi:type="dcterms:W3CDTF">2025-09-02T14:32:00Z</dcterms:created>
  <dcterms:modified xsi:type="dcterms:W3CDTF">2026-02-13T14:57:00Z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3b3bd3be50d588457f9d7507b234415024f1dd4ab68daa8039e8b990cc263a8c</vt:lpwstr>
  </property>
  <property fmtid="{D5CDD505-2E9C-101B-9397-08002B2CF9AE}" pid="3" name="ContentTypeId">
    <vt:lpwstr>0x010100AA9E83BDB5F7E144A8ED42A25BF6C888</vt:lpwstr>
  </property>
  <property fmtid="{D5CDD505-2E9C-101B-9397-08002B2CF9AE}" pid="4" name="MediaServiceImageTags">
    <vt:lpwstr/>
  </property>
</Properties>
</file>