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B48A0" w14:textId="77777777" w:rsidR="003636C2" w:rsidRPr="00E16719" w:rsidRDefault="003636C2" w:rsidP="003636C2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8"/>
          <w:szCs w:val="28"/>
        </w:rPr>
      </w:pPr>
      <w:r w:rsidRPr="00E16719">
        <w:rPr>
          <w:rFonts w:ascii="Arial" w:hAnsi="Arial" w:cs="Arial"/>
          <w:b/>
          <w:color w:val="000000"/>
          <w:sz w:val="28"/>
          <w:szCs w:val="28"/>
        </w:rPr>
        <w:t xml:space="preserve">For those who use STAR tests as screeners. </w:t>
      </w:r>
      <w:bookmarkStart w:id="0" w:name="_GoBack"/>
      <w:bookmarkEnd w:id="0"/>
    </w:p>
    <w:p w14:paraId="725E0EFE" w14:textId="77777777" w:rsidR="003636C2" w:rsidRPr="00E16719" w:rsidRDefault="003636C2" w:rsidP="003636C2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1D7223A2" w14:textId="77777777" w:rsidR="003636C2" w:rsidRPr="00E16719" w:rsidRDefault="003636C2" w:rsidP="003636C2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3ECDACFB" w14:textId="77777777" w:rsidR="003636C2" w:rsidRPr="00E16719" w:rsidRDefault="003636C2" w:rsidP="00025FAE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</w:rPr>
      </w:pPr>
      <w:r w:rsidRPr="00E16719">
        <w:rPr>
          <w:rFonts w:ascii="Arial" w:hAnsi="Arial" w:cs="Arial"/>
          <w:color w:val="000000"/>
        </w:rPr>
        <w:t xml:space="preserve">You will need to create a special class under COURSES and CLASSES. Most have called this class Screening or Prospective Students. </w:t>
      </w:r>
      <w:r w:rsidR="00C72B7D" w:rsidRPr="00E16719">
        <w:rPr>
          <w:rFonts w:ascii="Arial" w:hAnsi="Arial" w:cs="Arial"/>
          <w:color w:val="000000"/>
        </w:rPr>
        <w:t>Go into your school course (St. Mary School – German Village)</w:t>
      </w:r>
      <w:r w:rsidR="00E16719" w:rsidRPr="00E16719">
        <w:rPr>
          <w:rFonts w:ascii="Arial" w:hAnsi="Arial" w:cs="Arial"/>
          <w:color w:val="000000"/>
        </w:rPr>
        <w:t xml:space="preserve"> and click add class and fill out the details.</w:t>
      </w:r>
    </w:p>
    <w:p w14:paraId="7371FCB0" w14:textId="77777777" w:rsidR="00E16719" w:rsidRPr="00E16719" w:rsidRDefault="00E16719" w:rsidP="00E16719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</w:rPr>
      </w:pPr>
    </w:p>
    <w:p w14:paraId="76F7CE2A" w14:textId="77777777" w:rsidR="00C72B7D" w:rsidRPr="00E16719" w:rsidRDefault="00C72B7D" w:rsidP="00C72B7D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color w:val="000000"/>
        </w:rPr>
      </w:pPr>
      <w:r w:rsidRPr="00E16719">
        <w:rPr>
          <w:rFonts w:ascii="Arial" w:hAnsi="Arial" w:cs="Arial"/>
          <w:noProof/>
          <w:color w:val="000000"/>
        </w:rPr>
        <w:drawing>
          <wp:inline distT="0" distB="0" distL="0" distR="0" wp14:anchorId="0CFEE559" wp14:editId="29B144DA">
            <wp:extent cx="4114800" cy="2811399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AR Screenin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947" cy="281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D268F" w14:textId="77777777" w:rsidR="00C72B7D" w:rsidRPr="00E16719" w:rsidRDefault="00C72B7D" w:rsidP="00C72B7D">
      <w:pPr>
        <w:pStyle w:val="NormalWeb"/>
        <w:spacing w:before="0" w:beforeAutospacing="0" w:after="0" w:afterAutospacing="0"/>
        <w:ind w:left="720"/>
        <w:jc w:val="center"/>
        <w:rPr>
          <w:rFonts w:ascii="Arial" w:hAnsi="Arial" w:cs="Arial"/>
          <w:color w:val="000000"/>
        </w:rPr>
      </w:pPr>
    </w:p>
    <w:p w14:paraId="5CACF4D2" w14:textId="77777777" w:rsidR="003636C2" w:rsidRPr="00E16719" w:rsidRDefault="003636C2" w:rsidP="003636C2">
      <w:pPr>
        <w:pStyle w:val="NormalWeb"/>
        <w:spacing w:before="0" w:beforeAutospacing="0" w:after="0" w:afterAutospacing="0"/>
        <w:ind w:left="720"/>
        <w:rPr>
          <w:rFonts w:ascii="Arial" w:hAnsi="Arial" w:cs="Arial"/>
          <w:color w:val="000000"/>
        </w:rPr>
      </w:pPr>
    </w:p>
    <w:p w14:paraId="7238F0F5" w14:textId="77777777" w:rsidR="00E16719" w:rsidRPr="00E16719" w:rsidRDefault="00E16719" w:rsidP="00E16719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</w:rPr>
      </w:pPr>
      <w:r w:rsidRPr="00E16719">
        <w:rPr>
          <w:rFonts w:ascii="Arial" w:hAnsi="Arial" w:cs="Arial"/>
          <w:color w:val="000000"/>
        </w:rPr>
        <w:t>Then g</w:t>
      </w:r>
      <w:r w:rsidR="00C72B7D" w:rsidRPr="00E16719">
        <w:rPr>
          <w:rFonts w:ascii="Arial" w:hAnsi="Arial" w:cs="Arial"/>
          <w:color w:val="000000"/>
        </w:rPr>
        <w:t>o to main home page and click Users, Add student.</w:t>
      </w:r>
      <w:r w:rsidRPr="00E16719">
        <w:rPr>
          <w:rFonts w:ascii="Arial" w:hAnsi="Arial" w:cs="Arial"/>
          <w:color w:val="000000"/>
        </w:rPr>
        <w:t xml:space="preserve"> When you</w:t>
      </w:r>
      <w:r w:rsidRPr="00E16719">
        <w:rPr>
          <w:rFonts w:ascii="Arial" w:hAnsi="Arial" w:cs="Arial"/>
          <w:color w:val="000000"/>
        </w:rPr>
        <w:t xml:space="preserve"> enter a student into Renaissance Place, you will need to put STU- and a randomly assigned number into the user ID field. </w:t>
      </w:r>
      <w:r w:rsidRPr="00E16719">
        <w:rPr>
          <w:rFonts w:ascii="Arial" w:hAnsi="Arial" w:cs="Arial"/>
          <w:color w:val="000000"/>
        </w:rPr>
        <w:t>This account will not be deleted in the nightly sync.</w:t>
      </w:r>
    </w:p>
    <w:p w14:paraId="0D80CA96" w14:textId="77777777" w:rsidR="00E16719" w:rsidRPr="00E16719" w:rsidRDefault="00E16719" w:rsidP="00E16719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</w:rPr>
      </w:pPr>
      <w:r w:rsidRPr="00E16719">
        <w:rPr>
          <w:rFonts w:ascii="Arial" w:hAnsi="Arial" w:cs="Arial"/>
          <w:color w:val="000000"/>
        </w:rPr>
        <w:t xml:space="preserve">OR if you are anticipating enrolling at a later date, </w:t>
      </w:r>
      <w:r w:rsidRPr="00E16719">
        <w:rPr>
          <w:rFonts w:ascii="Arial" w:hAnsi="Arial" w:cs="Arial"/>
          <w:color w:val="000000"/>
        </w:rPr>
        <w:t>you can enter the student as previously done. The sync overnight will make the student inactive; however, we can recover the information by merging accounts when he/she is enrolled.</w:t>
      </w:r>
    </w:p>
    <w:p w14:paraId="20E89F68" w14:textId="77777777" w:rsidR="00C72B7D" w:rsidRPr="00E16719" w:rsidRDefault="00C72B7D" w:rsidP="00C72B7D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17381421" w14:textId="77777777" w:rsidR="003636C2" w:rsidRPr="00E16719" w:rsidRDefault="003636C2" w:rsidP="003636C2">
      <w:pPr>
        <w:pStyle w:val="NormalWeb"/>
        <w:spacing w:before="0" w:beforeAutospacing="0" w:after="0" w:afterAutospacing="0"/>
        <w:rPr>
          <w:rFonts w:ascii="Arial" w:hAnsi="Arial" w:cs="Arial"/>
          <w:color w:val="000000"/>
        </w:rPr>
      </w:pPr>
    </w:p>
    <w:p w14:paraId="5D68E411" w14:textId="77777777" w:rsidR="00C66460" w:rsidRPr="00E16719" w:rsidRDefault="00E16719">
      <w:pPr>
        <w:rPr>
          <w:sz w:val="24"/>
          <w:szCs w:val="24"/>
        </w:rPr>
      </w:pPr>
    </w:p>
    <w:sectPr w:rsidR="00C66460" w:rsidRPr="00E16719" w:rsidSect="00C72B7D">
      <w:type w:val="continuous"/>
      <w:pgSz w:w="12240" w:h="15840"/>
      <w:pgMar w:top="720" w:right="720" w:bottom="720" w:left="720" w:header="720" w:footer="720" w:gutter="0"/>
      <w:cols w:space="64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190E84"/>
    <w:multiLevelType w:val="hybridMultilevel"/>
    <w:tmpl w:val="0AC8EA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C2"/>
    <w:rsid w:val="003636C2"/>
    <w:rsid w:val="00395CF1"/>
    <w:rsid w:val="004C1478"/>
    <w:rsid w:val="00825322"/>
    <w:rsid w:val="009D2991"/>
    <w:rsid w:val="00C72B7D"/>
    <w:rsid w:val="00E16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2F9C1"/>
  <w15:chartTrackingRefBased/>
  <w15:docId w15:val="{96C84B47-F397-43B4-891E-E6FD51795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3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734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Daphne Irby</dc:creator>
  <cp:keywords/>
  <dc:description/>
  <cp:lastModifiedBy>Daphne Irby</cp:lastModifiedBy>
  <cp:revision>1</cp:revision>
  <dcterms:created xsi:type="dcterms:W3CDTF">2018-11-28T17:35:00Z</dcterms:created>
  <dcterms:modified xsi:type="dcterms:W3CDTF">2018-11-28T18:00:00Z</dcterms:modified>
</cp:coreProperties>
</file>