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101D" w14:textId="77777777" w:rsidR="00EA2BFF" w:rsidRDefault="00AC40AC">
      <w:pPr>
        <w:rPr>
          <w:sz w:val="31"/>
          <w:szCs w:val="31"/>
        </w:rPr>
      </w:pPr>
      <w:r>
        <w:rPr>
          <w:sz w:val="18"/>
          <w:szCs w:val="18"/>
        </w:rPr>
        <w:t xml:space="preserve">Corpus Christi </w:t>
      </w:r>
    </w:p>
    <w:p w14:paraId="4B041050" w14:textId="77777777" w:rsidR="00EA2BFF" w:rsidRDefault="00AC40AC">
      <w:pPr>
        <w:pStyle w:val="Body"/>
        <w:rPr>
          <w:sz w:val="32"/>
          <w:szCs w:val="32"/>
        </w:rPr>
      </w:pPr>
      <w:r>
        <w:rPr>
          <w:sz w:val="31"/>
          <w:szCs w:val="31"/>
        </w:rPr>
        <w:tab/>
      </w:r>
      <w:r>
        <w:rPr>
          <w:rFonts w:eastAsia="Arial Unicode MS" w:cs="Arial Unicode MS"/>
          <w:sz w:val="32"/>
          <w:szCs w:val="32"/>
        </w:rPr>
        <w:t>We gather today on this great feast of Corpus Christi, the feast of the Body and Blood of Christ, as we do every year, to celebrate the importance of the Holy Eucharist. And there is nothing more important to our faith as the Holy</w:t>
      </w:r>
      <w:r>
        <w:rPr>
          <w:rFonts w:eastAsia="Arial Unicode MS" w:cs="Arial Unicode MS"/>
          <w:sz w:val="32"/>
          <w:szCs w:val="32"/>
          <w:lang w:val="de-DE"/>
        </w:rPr>
        <w:t xml:space="preserve"> Eucharist </w:t>
      </w:r>
      <w:r>
        <w:rPr>
          <w:rFonts w:eastAsia="Arial Unicode MS" w:cs="Arial Unicode MS"/>
          <w:sz w:val="32"/>
          <w:szCs w:val="32"/>
        </w:rPr>
        <w:t xml:space="preserve">– </w:t>
      </w:r>
      <w:r>
        <w:rPr>
          <w:rFonts w:eastAsia="Arial Unicode MS" w:cs="Arial Unicode MS"/>
          <w:sz w:val="32"/>
          <w:szCs w:val="32"/>
        </w:rPr>
        <w:t xml:space="preserve">as Lumen Gentium one of the Vatican II documents tells us </w:t>
      </w:r>
      <w:r>
        <w:rPr>
          <w:rFonts w:eastAsia="Arial Unicode MS" w:cs="Arial Unicode MS"/>
          <w:sz w:val="32"/>
          <w:szCs w:val="32"/>
          <w:rtl/>
          <w:lang w:val="ar-SA"/>
        </w:rPr>
        <w:t>– “</w:t>
      </w:r>
      <w:r>
        <w:rPr>
          <w:rFonts w:eastAsia="Arial Unicode MS" w:cs="Arial Unicode MS"/>
          <w:sz w:val="32"/>
          <w:szCs w:val="32"/>
        </w:rPr>
        <w:t>The Eucharist is the source and summit of the Christian life</w:t>
      </w:r>
      <w:r>
        <w:rPr>
          <w:rFonts w:eastAsia="Arial Unicode MS" w:cs="Arial Unicode MS"/>
          <w:sz w:val="32"/>
          <w:szCs w:val="32"/>
        </w:rPr>
        <w:t xml:space="preserve">”… </w:t>
      </w:r>
      <w:r>
        <w:rPr>
          <w:rFonts w:eastAsia="Arial Unicode MS" w:cs="Arial Unicode MS"/>
          <w:sz w:val="32"/>
          <w:szCs w:val="32"/>
        </w:rPr>
        <w:t xml:space="preserve">which means the Holy Eucharist is that from which Christianity flows and the goal toward which it is headed  </w:t>
      </w:r>
      <w:r>
        <w:rPr>
          <w:rFonts w:eastAsia="Arial Unicode MS" w:cs="Arial Unicode MS"/>
          <w:sz w:val="32"/>
          <w:szCs w:val="32"/>
        </w:rPr>
        <w:t>…</w:t>
      </w:r>
      <w:r>
        <w:rPr>
          <w:rFonts w:eastAsia="Arial Unicode MS" w:cs="Arial Unicode MS"/>
          <w:sz w:val="32"/>
          <w:szCs w:val="32"/>
        </w:rPr>
        <w:t>the Holy Eucharist is the Alpha and</w:t>
      </w:r>
      <w:r>
        <w:rPr>
          <w:rFonts w:eastAsia="Arial Unicode MS" w:cs="Arial Unicode MS"/>
          <w:sz w:val="32"/>
          <w:szCs w:val="32"/>
        </w:rPr>
        <w:t xml:space="preserve"> the Omega</w:t>
      </w:r>
      <w:r>
        <w:rPr>
          <w:rFonts w:eastAsia="Arial Unicode MS" w:cs="Arial Unicode MS"/>
          <w:sz w:val="32"/>
          <w:szCs w:val="32"/>
        </w:rPr>
        <w:t>…</w:t>
      </w:r>
      <w:r>
        <w:rPr>
          <w:rFonts w:eastAsia="Arial Unicode MS" w:cs="Arial Unicode MS"/>
          <w:sz w:val="32"/>
          <w:szCs w:val="32"/>
        </w:rPr>
        <w:t xml:space="preserve">and the end all be all of Christianity. Without the Holy Eucharist we could be a community of </w:t>
      </w:r>
      <w:proofErr w:type="spellStart"/>
      <w:proofErr w:type="gramStart"/>
      <w:r>
        <w:rPr>
          <w:rFonts w:eastAsia="Arial Unicode MS" w:cs="Arial Unicode MS"/>
          <w:sz w:val="32"/>
          <w:szCs w:val="32"/>
        </w:rPr>
        <w:t>like minded</w:t>
      </w:r>
      <w:proofErr w:type="spellEnd"/>
      <w:proofErr w:type="gramEnd"/>
      <w:r>
        <w:rPr>
          <w:rFonts w:eastAsia="Arial Unicode MS" w:cs="Arial Unicode MS"/>
          <w:sz w:val="32"/>
          <w:szCs w:val="32"/>
        </w:rPr>
        <w:t xml:space="preserve"> individuals </w:t>
      </w:r>
      <w:r>
        <w:rPr>
          <w:rFonts w:eastAsia="Arial Unicode MS" w:cs="Arial Unicode MS"/>
          <w:sz w:val="32"/>
          <w:szCs w:val="32"/>
        </w:rPr>
        <w:t xml:space="preserve">– </w:t>
      </w:r>
      <w:r>
        <w:rPr>
          <w:rFonts w:eastAsia="Arial Unicode MS" w:cs="Arial Unicode MS"/>
          <w:sz w:val="32"/>
          <w:szCs w:val="32"/>
        </w:rPr>
        <w:t xml:space="preserve">we could even be a congregation of fellow believers </w:t>
      </w:r>
      <w:r>
        <w:rPr>
          <w:rFonts w:eastAsia="Arial Unicode MS" w:cs="Arial Unicode MS"/>
          <w:sz w:val="32"/>
          <w:szCs w:val="32"/>
        </w:rPr>
        <w:t xml:space="preserve">– </w:t>
      </w:r>
      <w:r>
        <w:rPr>
          <w:rFonts w:eastAsia="Arial Unicode MS" w:cs="Arial Unicode MS"/>
          <w:sz w:val="32"/>
          <w:szCs w:val="32"/>
        </w:rPr>
        <w:t xml:space="preserve">but what we could NOT be is a Church. </w:t>
      </w:r>
    </w:p>
    <w:p w14:paraId="75F2A1F4" w14:textId="77777777" w:rsidR="00EA2BFF" w:rsidRDefault="00AC40AC">
      <w:pPr>
        <w:pStyle w:val="Body"/>
        <w:rPr>
          <w:sz w:val="32"/>
          <w:szCs w:val="32"/>
        </w:rPr>
      </w:pPr>
      <w:r>
        <w:rPr>
          <w:sz w:val="32"/>
          <w:szCs w:val="32"/>
        </w:rPr>
        <w:tab/>
      </w:r>
      <w:r>
        <w:rPr>
          <w:rFonts w:eastAsia="Arial Unicode MS" w:cs="Arial Unicode MS"/>
          <w:sz w:val="32"/>
          <w:szCs w:val="32"/>
        </w:rPr>
        <w:t xml:space="preserve">As Pope St. John Paul II wrote in his last encyclical </w:t>
      </w:r>
      <w:proofErr w:type="spellStart"/>
      <w:r>
        <w:rPr>
          <w:rFonts w:eastAsia="Arial Unicode MS" w:cs="Arial Unicode MS"/>
          <w:sz w:val="32"/>
          <w:szCs w:val="32"/>
        </w:rPr>
        <w:t>Ecclisia</w:t>
      </w:r>
      <w:proofErr w:type="spellEnd"/>
      <w:r>
        <w:rPr>
          <w:rFonts w:eastAsia="Arial Unicode MS" w:cs="Arial Unicode MS"/>
          <w:sz w:val="32"/>
          <w:szCs w:val="32"/>
        </w:rPr>
        <w:t xml:space="preserve"> </w:t>
      </w:r>
      <w:proofErr w:type="spellStart"/>
      <w:r>
        <w:rPr>
          <w:rFonts w:eastAsia="Arial Unicode MS" w:cs="Arial Unicode MS"/>
          <w:sz w:val="32"/>
          <w:szCs w:val="32"/>
        </w:rPr>
        <w:t>dei</w:t>
      </w:r>
      <w:proofErr w:type="spellEnd"/>
      <w:r>
        <w:rPr>
          <w:rFonts w:eastAsia="Arial Unicode MS" w:cs="Arial Unicode MS"/>
          <w:sz w:val="32"/>
          <w:szCs w:val="32"/>
        </w:rPr>
        <w:t xml:space="preserve"> </w:t>
      </w:r>
      <w:proofErr w:type="spellStart"/>
      <w:r>
        <w:rPr>
          <w:rFonts w:eastAsia="Arial Unicode MS" w:cs="Arial Unicode MS"/>
          <w:sz w:val="32"/>
          <w:szCs w:val="32"/>
        </w:rPr>
        <w:t>Eucharistia</w:t>
      </w:r>
      <w:proofErr w:type="spellEnd"/>
      <w:r>
        <w:rPr>
          <w:rFonts w:eastAsia="Arial Unicode MS" w:cs="Arial Unicode MS"/>
          <w:sz w:val="32"/>
          <w:szCs w:val="32"/>
        </w:rPr>
        <w:t xml:space="preserve"> </w:t>
      </w:r>
      <w:r>
        <w:rPr>
          <w:rFonts w:eastAsia="Arial Unicode MS" w:cs="Arial Unicode MS"/>
          <w:sz w:val="32"/>
          <w:szCs w:val="32"/>
          <w:rtl/>
          <w:lang w:val="ar-SA"/>
        </w:rPr>
        <w:t>“</w:t>
      </w:r>
      <w:r>
        <w:rPr>
          <w:rFonts w:eastAsia="Arial Unicode MS" w:cs="Arial Unicode MS"/>
          <w:sz w:val="32"/>
          <w:szCs w:val="32"/>
        </w:rPr>
        <w:t>the Church comes from the Eucharist.</w:t>
      </w:r>
      <w:r>
        <w:rPr>
          <w:rFonts w:eastAsia="Arial Unicode MS" w:cs="Arial Unicode MS"/>
          <w:sz w:val="32"/>
          <w:szCs w:val="32"/>
        </w:rPr>
        <w:t>”</w:t>
      </w:r>
      <w:r>
        <w:rPr>
          <w:rFonts w:eastAsia="Arial Unicode MS" w:cs="Arial Unicode MS"/>
          <w:sz w:val="32"/>
          <w:szCs w:val="32"/>
        </w:rPr>
        <w:t xml:space="preserve"> </w:t>
      </w:r>
      <w:r>
        <w:rPr>
          <w:rFonts w:eastAsia="Arial Unicode MS" w:cs="Arial Unicode MS"/>
          <w:sz w:val="32"/>
          <w:szCs w:val="32"/>
        </w:rPr>
        <w:t xml:space="preserve">Following the logic of this teaching of the faith led Pope Francis to quote and reaffirm Pope Paul VI, who </w:t>
      </w:r>
      <w:proofErr w:type="gramStart"/>
      <w:r>
        <w:rPr>
          <w:rFonts w:eastAsia="Arial Unicode MS" w:cs="Arial Unicode MS"/>
          <w:sz w:val="32"/>
          <w:szCs w:val="32"/>
        </w:rPr>
        <w:t xml:space="preserve">taught,  </w:t>
      </w:r>
      <w:r>
        <w:rPr>
          <w:rFonts w:eastAsia="Arial Unicode MS" w:cs="Arial Unicode MS"/>
          <w:sz w:val="32"/>
          <w:szCs w:val="32"/>
          <w:rtl/>
          <w:lang w:val="ar-SA"/>
        </w:rPr>
        <w:t>“</w:t>
      </w:r>
      <w:proofErr w:type="gramEnd"/>
      <w:r>
        <w:rPr>
          <w:rFonts w:eastAsia="Arial Unicode MS" w:cs="Arial Unicode MS"/>
          <w:sz w:val="32"/>
          <w:szCs w:val="32"/>
        </w:rPr>
        <w:t>It</w:t>
      </w:r>
      <w:r>
        <w:rPr>
          <w:rFonts w:eastAsia="Arial Unicode MS" w:cs="Arial Unicode MS"/>
          <w:sz w:val="32"/>
          <w:szCs w:val="32"/>
          <w:rtl/>
        </w:rPr>
        <w:t>’</w:t>
      </w:r>
      <w:r>
        <w:rPr>
          <w:rFonts w:eastAsia="Arial Unicode MS" w:cs="Arial Unicode MS"/>
          <w:sz w:val="32"/>
          <w:szCs w:val="32"/>
        </w:rPr>
        <w:t>s an absurd dichotomy to think one can live with Jesus, but without the Church, to follow Jesus outside the Church, to love Jesus and not the Church.</w:t>
      </w:r>
      <w:r>
        <w:rPr>
          <w:rFonts w:eastAsia="Arial Unicode MS" w:cs="Arial Unicode MS"/>
          <w:sz w:val="32"/>
          <w:szCs w:val="32"/>
        </w:rPr>
        <w:t>”</w:t>
      </w:r>
      <w:r>
        <w:rPr>
          <w:rFonts w:eastAsia="Arial Unicode MS" w:cs="Arial Unicode MS"/>
          <w:sz w:val="32"/>
          <w:szCs w:val="32"/>
        </w:rPr>
        <w:t xml:space="preserve"> Summing it all up in his own words Pope Francis declared "It is not possible to find Jesus outside the Church.</w:t>
      </w:r>
      <w:r>
        <w:rPr>
          <w:rFonts w:eastAsia="Arial Unicode MS" w:cs="Arial Unicode MS"/>
          <w:sz w:val="32"/>
          <w:szCs w:val="32"/>
        </w:rPr>
        <w:t>”</w:t>
      </w:r>
    </w:p>
    <w:p w14:paraId="783C061F"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tab/>
      </w:r>
      <w:r>
        <w:rPr>
          <w:rFonts w:ascii="Helvetica Neue" w:hAnsi="Helvetica Neue"/>
          <w:sz w:val="32"/>
          <w:szCs w:val="32"/>
        </w:rPr>
        <w:t xml:space="preserve">And where do we receive this greatest of all realities </w:t>
      </w:r>
      <w:r>
        <w:rPr>
          <w:rFonts w:ascii="Helvetica Neue" w:hAnsi="Helvetica Neue"/>
          <w:sz w:val="32"/>
          <w:szCs w:val="32"/>
        </w:rPr>
        <w:t xml:space="preserve">– </w:t>
      </w:r>
      <w:r>
        <w:rPr>
          <w:rFonts w:ascii="Helvetica Neue" w:hAnsi="Helvetica Neue"/>
          <w:sz w:val="32"/>
          <w:szCs w:val="32"/>
        </w:rPr>
        <w:t>the Sacrifice of the Mass</w:t>
      </w:r>
      <w:r>
        <w:rPr>
          <w:rFonts w:ascii="Helvetica Neue" w:hAnsi="Helvetica Neue"/>
          <w:sz w:val="32"/>
          <w:szCs w:val="32"/>
        </w:rPr>
        <w:t>…</w:t>
      </w:r>
      <w:r>
        <w:rPr>
          <w:rFonts w:ascii="Helvetica Neue" w:hAnsi="Helvetica Neue"/>
          <w:sz w:val="32"/>
          <w:szCs w:val="32"/>
        </w:rPr>
        <w:t>more directly from this Altar on which THE</w:t>
      </w:r>
      <w:r>
        <w:rPr>
          <w:rFonts w:ascii="Helvetica Neue" w:hAnsi="Helvetica Neue"/>
          <w:sz w:val="32"/>
          <w:szCs w:val="32"/>
        </w:rPr>
        <w:t xml:space="preserve"> sacrifice takes place. This of course should come as no surprise to us Catholic Faithful, because again and again the theme of Sacrifice is repeated over and over </w:t>
      </w:r>
      <w:proofErr w:type="gramStart"/>
      <w:r>
        <w:rPr>
          <w:rFonts w:ascii="Helvetica Neue" w:hAnsi="Helvetica Neue"/>
          <w:sz w:val="32"/>
          <w:szCs w:val="32"/>
        </w:rPr>
        <w:t>from our Church Fathers,</w:t>
      </w:r>
      <w:proofErr w:type="gramEnd"/>
      <w:r>
        <w:rPr>
          <w:rFonts w:ascii="Helvetica Neue" w:hAnsi="Helvetica Neue"/>
          <w:sz w:val="32"/>
          <w:szCs w:val="32"/>
        </w:rPr>
        <w:t xml:space="preserve"> to God</w:t>
      </w:r>
      <w:r>
        <w:rPr>
          <w:rFonts w:ascii="Helvetica Neue" w:hAnsi="Helvetica Neue"/>
          <w:sz w:val="32"/>
          <w:szCs w:val="32"/>
          <w:rtl/>
        </w:rPr>
        <w:t>’</w:t>
      </w:r>
      <w:r>
        <w:rPr>
          <w:rFonts w:ascii="Helvetica Neue" w:hAnsi="Helvetica Neue"/>
          <w:sz w:val="32"/>
          <w:szCs w:val="32"/>
        </w:rPr>
        <w:t>s Saints, to our Devotions, to our prayers, and of course within the Mass itself. Not without prece</w:t>
      </w:r>
      <w:r>
        <w:rPr>
          <w:rFonts w:ascii="Helvetica Neue" w:hAnsi="Helvetica Neue"/>
          <w:sz w:val="32"/>
          <w:szCs w:val="32"/>
        </w:rPr>
        <w:t>d</w:t>
      </w:r>
      <w:r>
        <w:rPr>
          <w:rFonts w:ascii="Helvetica Neue" w:hAnsi="Helvetica Neue"/>
          <w:sz w:val="32"/>
          <w:szCs w:val="32"/>
        </w:rPr>
        <w:t xml:space="preserve">ents obviously - the importance and necessity of Sacrifice runs all through Sacred Scripture and as we know - it is always associated with the concept of a Covenant </w:t>
      </w:r>
      <w:r>
        <w:rPr>
          <w:rFonts w:ascii="Helvetica Neue" w:hAnsi="Helvetica Neue"/>
          <w:sz w:val="32"/>
          <w:szCs w:val="32"/>
        </w:rPr>
        <w:t xml:space="preserve">– </w:t>
      </w:r>
      <w:r>
        <w:rPr>
          <w:rFonts w:ascii="Helvetica Neue" w:hAnsi="Helvetica Neue"/>
          <w:sz w:val="32"/>
          <w:szCs w:val="32"/>
        </w:rPr>
        <w:t xml:space="preserve">or as God puts it - </w:t>
      </w:r>
      <w:r>
        <w:rPr>
          <w:rFonts w:ascii="Helvetica Neue" w:hAnsi="Helvetica Neue"/>
          <w:sz w:val="32"/>
          <w:szCs w:val="32"/>
          <w:rtl/>
          <w:lang w:val="ar-SA"/>
        </w:rPr>
        <w:t>“</w:t>
      </w:r>
      <w:r>
        <w:rPr>
          <w:rFonts w:ascii="Helvetica Neue" w:hAnsi="Helvetica Neue"/>
          <w:sz w:val="32"/>
          <w:szCs w:val="32"/>
        </w:rPr>
        <w:t xml:space="preserve">I will be your </w:t>
      </w:r>
      <w:proofErr w:type="gramStart"/>
      <w:r>
        <w:rPr>
          <w:rFonts w:ascii="Helvetica Neue" w:hAnsi="Helvetica Neue"/>
          <w:sz w:val="32"/>
          <w:szCs w:val="32"/>
        </w:rPr>
        <w:t>God</w:t>
      </w:r>
      <w:proofErr w:type="gramEnd"/>
      <w:r>
        <w:rPr>
          <w:rFonts w:ascii="Helvetica Neue" w:hAnsi="Helvetica Neue"/>
          <w:sz w:val="32"/>
          <w:szCs w:val="32"/>
        </w:rPr>
        <w:t xml:space="preserve"> and you w</w:t>
      </w:r>
      <w:r>
        <w:rPr>
          <w:rFonts w:ascii="Helvetica Neue" w:hAnsi="Helvetica Neue"/>
          <w:sz w:val="32"/>
          <w:szCs w:val="32"/>
        </w:rPr>
        <w:t>ill be My people.</w:t>
      </w:r>
      <w:r>
        <w:rPr>
          <w:rFonts w:ascii="Helvetica Neue" w:hAnsi="Helvetica Neue"/>
          <w:sz w:val="32"/>
          <w:szCs w:val="32"/>
        </w:rPr>
        <w:t>”</w:t>
      </w:r>
    </w:p>
    <w:p w14:paraId="31C3D676"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lastRenderedPageBreak/>
        <w:tab/>
      </w:r>
      <w:r>
        <w:rPr>
          <w:rFonts w:ascii="Helvetica Neue" w:hAnsi="Helvetica Neue"/>
          <w:sz w:val="32"/>
          <w:szCs w:val="32"/>
        </w:rPr>
        <w:t xml:space="preserve">For example, we have Noah, to him God promises </w:t>
      </w:r>
      <w:r>
        <w:rPr>
          <w:rFonts w:ascii="Helvetica Neue" w:hAnsi="Helvetica Neue"/>
          <w:sz w:val="32"/>
          <w:szCs w:val="32"/>
          <w:rtl/>
          <w:lang w:val="ar-SA"/>
        </w:rPr>
        <w:t>“</w:t>
      </w:r>
      <w:r>
        <w:rPr>
          <w:rFonts w:ascii="Helvetica Neue" w:hAnsi="Helvetica Neue"/>
          <w:sz w:val="32"/>
          <w:szCs w:val="32"/>
        </w:rPr>
        <w:t>never will I again destroy the world in this way,</w:t>
      </w:r>
      <w:r>
        <w:rPr>
          <w:rFonts w:ascii="Helvetica Neue" w:hAnsi="Helvetica Neue"/>
          <w:sz w:val="32"/>
          <w:szCs w:val="32"/>
        </w:rPr>
        <w:t xml:space="preserve">” </w:t>
      </w:r>
      <w:r>
        <w:rPr>
          <w:rFonts w:ascii="Helvetica Neue" w:hAnsi="Helvetica Neue"/>
          <w:sz w:val="32"/>
          <w:szCs w:val="32"/>
        </w:rPr>
        <w:t xml:space="preserve">and Noah seals the covenant with the blood of an animal sacrifice. Then there is Abraham, who God promises He will form from him a new people </w:t>
      </w:r>
      <w:r>
        <w:rPr>
          <w:rFonts w:ascii="Helvetica Neue" w:hAnsi="Helvetica Neue"/>
          <w:sz w:val="32"/>
          <w:szCs w:val="32"/>
        </w:rPr>
        <w:t>–</w:t>
      </w:r>
      <w:r>
        <w:rPr>
          <w:rFonts w:ascii="Helvetica Neue" w:hAnsi="Helvetica Neue"/>
          <w:sz w:val="32"/>
          <w:szCs w:val="32"/>
        </w:rPr>
        <w:t xml:space="preserve">Israel, who will be the vehicle of Gods purpose in the world, and Abraham seals the covenant with a blood sacrifice. And of course we have Moses, God gives him the Law </w:t>
      </w:r>
      <w:r>
        <w:rPr>
          <w:rFonts w:ascii="Helvetica Neue" w:hAnsi="Helvetica Neue"/>
          <w:sz w:val="32"/>
          <w:szCs w:val="32"/>
        </w:rPr>
        <w:t xml:space="preserve">– </w:t>
      </w:r>
      <w:r>
        <w:rPr>
          <w:rFonts w:ascii="Helvetica Neue" w:hAnsi="Helvetica Neue"/>
          <w:sz w:val="32"/>
          <w:szCs w:val="32"/>
        </w:rPr>
        <w:t xml:space="preserve">the Ten Commandments </w:t>
      </w:r>
      <w:r>
        <w:rPr>
          <w:rFonts w:ascii="Helvetica Neue" w:hAnsi="Helvetica Neue"/>
          <w:sz w:val="32"/>
          <w:szCs w:val="32"/>
        </w:rPr>
        <w:t xml:space="preserve">– </w:t>
      </w:r>
      <w:r>
        <w:rPr>
          <w:rFonts w:ascii="Helvetica Neue" w:hAnsi="Helvetica Neue"/>
          <w:sz w:val="32"/>
          <w:szCs w:val="32"/>
        </w:rPr>
        <w:t>which will govern God</w:t>
      </w:r>
      <w:r>
        <w:rPr>
          <w:rFonts w:ascii="Helvetica Neue" w:hAnsi="Helvetica Neue"/>
          <w:sz w:val="32"/>
          <w:szCs w:val="32"/>
          <w:rtl/>
        </w:rPr>
        <w:t>’</w:t>
      </w:r>
      <w:r>
        <w:rPr>
          <w:rFonts w:ascii="Helvetica Neue" w:hAnsi="Helvetica Neue"/>
          <w:sz w:val="32"/>
          <w:szCs w:val="32"/>
        </w:rPr>
        <w:t>s people, and Moses seals the covenant with a blood sac</w:t>
      </w:r>
      <w:r>
        <w:rPr>
          <w:rFonts w:ascii="Helvetica Neue" w:hAnsi="Helvetica Neue"/>
          <w:sz w:val="32"/>
          <w:szCs w:val="32"/>
        </w:rPr>
        <w:t xml:space="preserve">rifice sprinkling the Altar and the people with the blood </w:t>
      </w:r>
      <w:proofErr w:type="gramStart"/>
      <w:r>
        <w:rPr>
          <w:rFonts w:ascii="Helvetica Neue" w:hAnsi="Helvetica Neue"/>
          <w:sz w:val="32"/>
          <w:szCs w:val="32"/>
        </w:rPr>
        <w:t>saying</w:t>
      </w:r>
      <w:proofErr w:type="gramEnd"/>
      <w:r>
        <w:rPr>
          <w:rFonts w:ascii="Helvetica Neue" w:hAnsi="Helvetica Neue"/>
          <w:sz w:val="32"/>
          <w:szCs w:val="32"/>
        </w:rPr>
        <w:t xml:space="preserve"> </w:t>
      </w:r>
      <w:r>
        <w:rPr>
          <w:rFonts w:ascii="Helvetica Neue" w:hAnsi="Helvetica Neue"/>
          <w:sz w:val="32"/>
          <w:szCs w:val="32"/>
          <w:rtl/>
          <w:lang w:val="ar-SA"/>
        </w:rPr>
        <w:t>“</w:t>
      </w:r>
      <w:r>
        <w:rPr>
          <w:rFonts w:ascii="Helvetica Neue" w:hAnsi="Helvetica Neue"/>
          <w:sz w:val="32"/>
          <w:szCs w:val="32"/>
        </w:rPr>
        <w:t>this is the blood of the covenant.</w:t>
      </w:r>
      <w:r>
        <w:rPr>
          <w:rFonts w:ascii="Helvetica Neue" w:hAnsi="Helvetica Neue"/>
          <w:sz w:val="32"/>
          <w:szCs w:val="32"/>
        </w:rPr>
        <w:t>”</w:t>
      </w:r>
    </w:p>
    <w:p w14:paraId="410748CE"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tab/>
      </w:r>
      <w:r>
        <w:rPr>
          <w:rFonts w:ascii="Helvetica Neue" w:hAnsi="Helvetica Neue"/>
          <w:sz w:val="32"/>
          <w:szCs w:val="32"/>
        </w:rPr>
        <w:t>Now we may not like the idea of getting sprinkled with animal</w:t>
      </w:r>
      <w:r>
        <w:rPr>
          <w:rFonts w:ascii="Helvetica Neue" w:hAnsi="Helvetica Neue"/>
          <w:sz w:val="32"/>
          <w:szCs w:val="32"/>
          <w:rtl/>
        </w:rPr>
        <w:t>’</w:t>
      </w:r>
      <w:r>
        <w:rPr>
          <w:rFonts w:ascii="Helvetica Neue" w:hAnsi="Helvetica Neue"/>
          <w:sz w:val="32"/>
          <w:szCs w:val="32"/>
        </w:rPr>
        <w:t>s blood</w:t>
      </w:r>
      <w:r>
        <w:rPr>
          <w:rFonts w:ascii="Helvetica Neue" w:hAnsi="Helvetica Neue"/>
          <w:sz w:val="32"/>
          <w:szCs w:val="32"/>
        </w:rPr>
        <w:t>…</w:t>
      </w:r>
      <w:r>
        <w:rPr>
          <w:rFonts w:ascii="Helvetica Neue" w:hAnsi="Helvetica Neue"/>
          <w:sz w:val="32"/>
          <w:szCs w:val="32"/>
        </w:rPr>
        <w:t>and that</w:t>
      </w:r>
      <w:r>
        <w:rPr>
          <w:rFonts w:ascii="Helvetica Neue" w:hAnsi="Helvetica Neue"/>
          <w:sz w:val="32"/>
          <w:szCs w:val="32"/>
          <w:rtl/>
        </w:rPr>
        <w:t>’</w:t>
      </w:r>
      <w:r>
        <w:rPr>
          <w:rFonts w:ascii="Helvetica Neue" w:hAnsi="Helvetica Neue"/>
          <w:sz w:val="32"/>
          <w:szCs w:val="32"/>
        </w:rPr>
        <w:t xml:space="preserve">s okay, because it is the reality that it signifies that is important. Which is through the shedding of blood </w:t>
      </w:r>
      <w:r>
        <w:rPr>
          <w:rFonts w:ascii="Helvetica Neue" w:hAnsi="Helvetica Neue"/>
          <w:sz w:val="32"/>
          <w:szCs w:val="32"/>
        </w:rPr>
        <w:t xml:space="preserve">– </w:t>
      </w:r>
      <w:r>
        <w:rPr>
          <w:rFonts w:ascii="Helvetica Neue" w:hAnsi="Helvetica Neue"/>
          <w:sz w:val="32"/>
          <w:szCs w:val="32"/>
        </w:rPr>
        <w:t xml:space="preserve">we - </w:t>
      </w:r>
      <w:r>
        <w:rPr>
          <w:rFonts w:ascii="Helvetica Neue" w:hAnsi="Helvetica Neue"/>
          <w:sz w:val="32"/>
          <w:szCs w:val="32"/>
        </w:rPr>
        <w:t>God</w:t>
      </w:r>
      <w:r>
        <w:rPr>
          <w:rFonts w:ascii="Helvetica Neue" w:hAnsi="Helvetica Neue"/>
          <w:sz w:val="32"/>
          <w:szCs w:val="32"/>
          <w:rtl/>
        </w:rPr>
        <w:t>’</w:t>
      </w:r>
      <w:r>
        <w:rPr>
          <w:rFonts w:ascii="Helvetica Neue" w:hAnsi="Helvetica Neue"/>
          <w:sz w:val="32"/>
          <w:szCs w:val="32"/>
        </w:rPr>
        <w:t xml:space="preserve">s people are pledging our life, which the blood signifies - totally to God </w:t>
      </w:r>
      <w:r>
        <w:rPr>
          <w:rFonts w:ascii="Helvetica Neue" w:hAnsi="Helvetica Neue"/>
          <w:sz w:val="32"/>
          <w:szCs w:val="32"/>
        </w:rPr>
        <w:t xml:space="preserve">– </w:t>
      </w:r>
      <w:r>
        <w:rPr>
          <w:rFonts w:ascii="Helvetica Neue" w:hAnsi="Helvetica Neue"/>
          <w:sz w:val="32"/>
          <w:szCs w:val="32"/>
        </w:rPr>
        <w:t xml:space="preserve">and God, signified through the same blood, pledges His life to His people. The shedding of blood always goes hand in hand with a covenant, because a covenant unlike a contract </w:t>
      </w:r>
      <w:r>
        <w:rPr>
          <w:rFonts w:ascii="Helvetica Neue" w:hAnsi="Helvetica Neue"/>
          <w:sz w:val="32"/>
          <w:szCs w:val="32"/>
        </w:rPr>
        <w:t xml:space="preserve">– </w:t>
      </w:r>
      <w:r>
        <w:rPr>
          <w:rFonts w:ascii="Helvetica Neue" w:hAnsi="Helvetica Neue"/>
          <w:sz w:val="32"/>
          <w:szCs w:val="32"/>
        </w:rPr>
        <w:t>is NOT primarily an intellectual activity or a rational a</w:t>
      </w:r>
      <w:r>
        <w:rPr>
          <w:rFonts w:ascii="Helvetica Neue" w:hAnsi="Helvetica Neue"/>
          <w:sz w:val="32"/>
          <w:szCs w:val="32"/>
        </w:rPr>
        <w:t xml:space="preserve">greement </w:t>
      </w:r>
      <w:r>
        <w:rPr>
          <w:rFonts w:ascii="Helvetica Neue" w:hAnsi="Helvetica Neue"/>
          <w:sz w:val="32"/>
          <w:szCs w:val="32"/>
        </w:rPr>
        <w:t xml:space="preserve">– </w:t>
      </w:r>
      <w:r>
        <w:rPr>
          <w:rFonts w:ascii="Helvetica Neue" w:hAnsi="Helvetica Neue"/>
          <w:sz w:val="32"/>
          <w:szCs w:val="32"/>
        </w:rPr>
        <w:t xml:space="preserve">it is much deeper </w:t>
      </w:r>
      <w:proofErr w:type="gramStart"/>
      <w:r>
        <w:rPr>
          <w:rFonts w:ascii="Helvetica Neue" w:hAnsi="Helvetica Neue"/>
          <w:sz w:val="32"/>
          <w:szCs w:val="32"/>
        </w:rPr>
        <w:t>then</w:t>
      </w:r>
      <w:proofErr w:type="gramEnd"/>
      <w:r>
        <w:rPr>
          <w:rFonts w:ascii="Helvetica Neue" w:hAnsi="Helvetica Neue"/>
          <w:sz w:val="32"/>
          <w:szCs w:val="32"/>
        </w:rPr>
        <w:t xml:space="preserve"> that - requiring everything of our being </w:t>
      </w:r>
      <w:r>
        <w:rPr>
          <w:rFonts w:ascii="Helvetica Neue" w:hAnsi="Helvetica Neue"/>
          <w:sz w:val="32"/>
          <w:szCs w:val="32"/>
        </w:rPr>
        <w:t xml:space="preserve">– </w:t>
      </w:r>
      <w:r>
        <w:rPr>
          <w:rFonts w:ascii="Helvetica Neue" w:hAnsi="Helvetica Neue"/>
          <w:sz w:val="32"/>
          <w:szCs w:val="32"/>
        </w:rPr>
        <w:t xml:space="preserve">our very life itself </w:t>
      </w:r>
      <w:r>
        <w:rPr>
          <w:rFonts w:ascii="Helvetica Neue" w:hAnsi="Helvetica Neue"/>
          <w:sz w:val="32"/>
          <w:szCs w:val="32"/>
        </w:rPr>
        <w:t xml:space="preserve">– </w:t>
      </w:r>
      <w:r>
        <w:rPr>
          <w:rFonts w:ascii="Helvetica Neue" w:hAnsi="Helvetica Neue"/>
          <w:sz w:val="32"/>
          <w:szCs w:val="32"/>
        </w:rPr>
        <w:t xml:space="preserve">and so the blood which is life - must flow. </w:t>
      </w:r>
    </w:p>
    <w:p w14:paraId="4F80DBCE"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tab/>
      </w:r>
      <w:r>
        <w:rPr>
          <w:rFonts w:ascii="Helvetica Neue" w:hAnsi="Helvetica Neue"/>
          <w:sz w:val="32"/>
          <w:szCs w:val="32"/>
        </w:rPr>
        <w:t xml:space="preserve">There are more covenants in the Old Testament, to be sure, every one of them was sealed in blood </w:t>
      </w:r>
      <w:r>
        <w:rPr>
          <w:rFonts w:ascii="Helvetica Neue" w:hAnsi="Helvetica Neue"/>
          <w:sz w:val="32"/>
          <w:szCs w:val="32"/>
        </w:rPr>
        <w:t xml:space="preserve">– </w:t>
      </w:r>
      <w:r>
        <w:rPr>
          <w:rFonts w:ascii="Helvetica Neue" w:hAnsi="Helvetica Neue"/>
          <w:sz w:val="32"/>
          <w:szCs w:val="32"/>
        </w:rPr>
        <w:t xml:space="preserve">and as we also know every one of them ended the same </w:t>
      </w:r>
      <w:r>
        <w:rPr>
          <w:rFonts w:ascii="Helvetica Neue" w:hAnsi="Helvetica Neue"/>
          <w:sz w:val="32"/>
          <w:szCs w:val="32"/>
        </w:rPr>
        <w:t xml:space="preserve">– </w:t>
      </w:r>
      <w:r>
        <w:rPr>
          <w:rFonts w:ascii="Helvetica Neue" w:hAnsi="Helvetica Neue"/>
          <w:sz w:val="32"/>
          <w:szCs w:val="32"/>
        </w:rPr>
        <w:t>God keeps His part of the agreement, but His people do not. Still there remains a hope that one day God</w:t>
      </w:r>
      <w:r>
        <w:rPr>
          <w:rFonts w:ascii="Helvetica Neue" w:hAnsi="Helvetica Neue"/>
          <w:sz w:val="32"/>
          <w:szCs w:val="32"/>
          <w:rtl/>
        </w:rPr>
        <w:t>’</w:t>
      </w:r>
      <w:r>
        <w:rPr>
          <w:rFonts w:ascii="Helvetica Neue" w:hAnsi="Helvetica Neue"/>
          <w:sz w:val="32"/>
          <w:szCs w:val="32"/>
        </w:rPr>
        <w:t xml:space="preserve">s covenant will be fully realized </w:t>
      </w:r>
      <w:r>
        <w:rPr>
          <w:rFonts w:ascii="Helvetica Neue" w:hAnsi="Helvetica Neue"/>
          <w:sz w:val="32"/>
          <w:szCs w:val="32"/>
        </w:rPr>
        <w:t xml:space="preserve">– </w:t>
      </w:r>
      <w:r>
        <w:rPr>
          <w:rFonts w:ascii="Helvetica Neue" w:hAnsi="Helvetica Neue"/>
          <w:sz w:val="32"/>
          <w:szCs w:val="32"/>
        </w:rPr>
        <w:t>that God</w:t>
      </w:r>
      <w:r>
        <w:rPr>
          <w:rFonts w:ascii="Helvetica Neue" w:hAnsi="Helvetica Neue"/>
          <w:sz w:val="32"/>
          <w:szCs w:val="32"/>
          <w:rtl/>
        </w:rPr>
        <w:t>’</w:t>
      </w:r>
      <w:r>
        <w:rPr>
          <w:rFonts w:ascii="Helvetica Neue" w:hAnsi="Helvetica Neue"/>
          <w:sz w:val="32"/>
          <w:szCs w:val="32"/>
        </w:rPr>
        <w:t xml:space="preserve">s fidelity would one day meet the fidelity of His people. The Prophet Jeremiah voiced this hope saying, </w:t>
      </w:r>
      <w:r>
        <w:rPr>
          <w:rFonts w:ascii="Helvetica Neue" w:hAnsi="Helvetica Neue"/>
          <w:sz w:val="32"/>
          <w:szCs w:val="32"/>
          <w:rtl/>
          <w:lang w:val="ar-SA"/>
        </w:rPr>
        <w:t>“</w:t>
      </w:r>
      <w:r>
        <w:rPr>
          <w:rFonts w:ascii="Helvetica Neue" w:hAnsi="Helvetica Neue"/>
          <w:sz w:val="32"/>
          <w:szCs w:val="32"/>
        </w:rPr>
        <w:t>The days are coming says the Lord, when I will make a new covenant with the house of Israel and Judah, it will not be like the covenant made with their ancestors, for I will write my Law upon their hearts.</w:t>
      </w:r>
      <w:r>
        <w:rPr>
          <w:rFonts w:ascii="Helvetica Neue" w:hAnsi="Helvetica Neue"/>
          <w:sz w:val="32"/>
          <w:szCs w:val="32"/>
        </w:rPr>
        <w:t>”</w:t>
      </w:r>
    </w:p>
    <w:p w14:paraId="1D7D46EE"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tab/>
      </w:r>
      <w:r>
        <w:rPr>
          <w:rFonts w:ascii="Helvetica Neue" w:hAnsi="Helvetica Neue"/>
          <w:sz w:val="32"/>
          <w:szCs w:val="32"/>
        </w:rPr>
        <w:t xml:space="preserve">What Jeremiah prophesied Jesus Christ fulfilled </w:t>
      </w:r>
      <w:r>
        <w:rPr>
          <w:rFonts w:ascii="Helvetica Neue" w:hAnsi="Helvetica Neue"/>
          <w:sz w:val="32"/>
          <w:szCs w:val="32"/>
        </w:rPr>
        <w:t xml:space="preserve">– </w:t>
      </w:r>
      <w:r>
        <w:rPr>
          <w:rFonts w:ascii="Helvetica Neue" w:hAnsi="Helvetica Neue"/>
          <w:sz w:val="32"/>
          <w:szCs w:val="32"/>
        </w:rPr>
        <w:t xml:space="preserve">on that day, when upon the cross He pour out His blood. </w:t>
      </w:r>
      <w:r>
        <w:rPr>
          <w:rFonts w:ascii="Helvetica Neue" w:hAnsi="Helvetica Neue"/>
          <w:sz w:val="32"/>
          <w:szCs w:val="32"/>
        </w:rPr>
        <w:lastRenderedPageBreak/>
        <w:t>Singlehandedly, He ratified the greatest and last covenant, because His blood is both the Blood of God, and the Blood of humanity. At that very moment God</w:t>
      </w:r>
      <w:r>
        <w:rPr>
          <w:rFonts w:ascii="Helvetica Neue" w:hAnsi="Helvetica Neue"/>
          <w:sz w:val="32"/>
          <w:szCs w:val="32"/>
          <w:rtl/>
        </w:rPr>
        <w:t>’</w:t>
      </w:r>
      <w:r>
        <w:rPr>
          <w:rFonts w:ascii="Helvetica Neue" w:hAnsi="Helvetica Neue"/>
          <w:sz w:val="32"/>
          <w:szCs w:val="32"/>
        </w:rPr>
        <w:t xml:space="preserve">s fidelity met humanities fidelity forever. </w:t>
      </w:r>
    </w:p>
    <w:p w14:paraId="6A16CACF"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tab/>
      </w:r>
      <w:r>
        <w:rPr>
          <w:rFonts w:ascii="Helvetica Neue" w:hAnsi="Helvetica Neue"/>
          <w:sz w:val="32"/>
          <w:szCs w:val="32"/>
        </w:rPr>
        <w:t xml:space="preserve">So now what is the Mass? It is the un-bloodied Sacrifice on Calvary </w:t>
      </w:r>
      <w:r>
        <w:rPr>
          <w:rFonts w:ascii="Helvetica Neue" w:hAnsi="Helvetica Neue"/>
          <w:sz w:val="32"/>
          <w:szCs w:val="32"/>
        </w:rPr>
        <w:t xml:space="preserve">– </w:t>
      </w:r>
      <w:r>
        <w:rPr>
          <w:rFonts w:ascii="Helvetica Neue" w:hAnsi="Helvetica Neue"/>
          <w:sz w:val="32"/>
          <w:szCs w:val="32"/>
        </w:rPr>
        <w:t>within the Mass the event on Calvary is brought here and we are brought into contact with it. Christ</w:t>
      </w:r>
      <w:r>
        <w:rPr>
          <w:rFonts w:ascii="Helvetica Neue" w:hAnsi="Helvetica Neue"/>
          <w:sz w:val="32"/>
          <w:szCs w:val="32"/>
          <w:rtl/>
        </w:rPr>
        <w:t>’</w:t>
      </w:r>
      <w:r>
        <w:rPr>
          <w:rFonts w:ascii="Helvetica Neue" w:hAnsi="Helvetica Neue"/>
          <w:sz w:val="32"/>
          <w:szCs w:val="32"/>
        </w:rPr>
        <w:t xml:space="preserve">s blood, which was poured out upon a cross, is now pour out upon this altar </w:t>
      </w:r>
      <w:r>
        <w:rPr>
          <w:rFonts w:ascii="Helvetica Neue" w:hAnsi="Helvetica Neue"/>
          <w:sz w:val="32"/>
          <w:szCs w:val="32"/>
        </w:rPr>
        <w:t xml:space="preserve">– </w:t>
      </w:r>
      <w:r>
        <w:rPr>
          <w:rFonts w:ascii="Helvetica Neue" w:hAnsi="Helvetica Neue"/>
          <w:sz w:val="32"/>
          <w:szCs w:val="32"/>
        </w:rPr>
        <w:t xml:space="preserve">and offered to us. His body, which was offered for sins on Calvary </w:t>
      </w:r>
      <w:r>
        <w:rPr>
          <w:rFonts w:ascii="Helvetica Neue" w:hAnsi="Helvetica Neue"/>
          <w:sz w:val="32"/>
          <w:szCs w:val="32"/>
        </w:rPr>
        <w:t xml:space="preserve">– </w:t>
      </w:r>
      <w:r>
        <w:rPr>
          <w:rFonts w:ascii="Helvetica Neue" w:hAnsi="Helvetica Neue"/>
          <w:sz w:val="32"/>
          <w:szCs w:val="32"/>
        </w:rPr>
        <w:t xml:space="preserve">is now offered to us as food from this altar. </w:t>
      </w:r>
      <w:proofErr w:type="spellStart"/>
      <w:r>
        <w:rPr>
          <w:rFonts w:ascii="Helvetica Neue" w:hAnsi="Helvetica Neue"/>
          <w:sz w:val="32"/>
          <w:szCs w:val="32"/>
        </w:rPr>
        <w:t>Everyday</w:t>
      </w:r>
      <w:proofErr w:type="spellEnd"/>
      <w:r>
        <w:rPr>
          <w:rFonts w:ascii="Helvetica Neue" w:hAnsi="Helvetica Neue"/>
          <w:sz w:val="32"/>
          <w:szCs w:val="32"/>
        </w:rPr>
        <w:t xml:space="preserve"> in every Catholic Church, some 300,000 times a day around the world this happens. This awesome, incomprehensible GIFT of God Himself is fre</w:t>
      </w:r>
      <w:r>
        <w:rPr>
          <w:rFonts w:ascii="Helvetica Neue" w:hAnsi="Helvetica Neue"/>
          <w:sz w:val="32"/>
          <w:szCs w:val="32"/>
        </w:rPr>
        <w:t xml:space="preserve">ely given to us, His people. </w:t>
      </w:r>
    </w:p>
    <w:p w14:paraId="076F69CE" w14:textId="77777777" w:rsidR="00EA2BFF" w:rsidRDefault="00AC40AC">
      <w:pPr>
        <w:pStyle w:val="Body"/>
        <w:rPr>
          <w:rFonts w:ascii="Helvetica Neue" w:eastAsia="Helvetica Neue" w:hAnsi="Helvetica Neue" w:cs="Helvetica Neue"/>
          <w:sz w:val="32"/>
          <w:szCs w:val="32"/>
        </w:rPr>
      </w:pPr>
      <w:r>
        <w:rPr>
          <w:rFonts w:ascii="Helvetica Neue" w:eastAsia="Helvetica Neue" w:hAnsi="Helvetica Neue" w:cs="Helvetica Neue"/>
          <w:sz w:val="32"/>
          <w:szCs w:val="32"/>
        </w:rPr>
        <w:tab/>
      </w:r>
      <w:r>
        <w:rPr>
          <w:rFonts w:ascii="Helvetica Neue" w:hAnsi="Helvetica Neue"/>
          <w:sz w:val="32"/>
          <w:szCs w:val="32"/>
        </w:rPr>
        <w:t xml:space="preserve">And what a precious gift it is </w:t>
      </w:r>
      <w:r>
        <w:rPr>
          <w:rFonts w:ascii="Helvetica Neue" w:hAnsi="Helvetica Neue"/>
          <w:sz w:val="32"/>
          <w:szCs w:val="32"/>
        </w:rPr>
        <w:t xml:space="preserve">– </w:t>
      </w:r>
      <w:r>
        <w:rPr>
          <w:rFonts w:ascii="Helvetica Neue" w:hAnsi="Helvetica Neue"/>
          <w:sz w:val="32"/>
          <w:szCs w:val="32"/>
        </w:rPr>
        <w:t>that</w:t>
      </w:r>
      <w:r>
        <w:rPr>
          <w:rFonts w:ascii="Helvetica Neue" w:hAnsi="Helvetica Neue"/>
          <w:sz w:val="32"/>
          <w:szCs w:val="32"/>
          <w:rtl/>
        </w:rPr>
        <w:t>’</w:t>
      </w:r>
      <w:proofErr w:type="spellStart"/>
      <w:r>
        <w:rPr>
          <w:rFonts w:ascii="Helvetica Neue" w:hAnsi="Helvetica Neue"/>
          <w:sz w:val="32"/>
          <w:szCs w:val="32"/>
        </w:rPr>
        <w:t>s</w:t>
      </w:r>
      <w:proofErr w:type="spellEnd"/>
      <w:r>
        <w:rPr>
          <w:rFonts w:ascii="Helvetica Neue" w:hAnsi="Helvetica Neue"/>
          <w:sz w:val="32"/>
          <w:szCs w:val="32"/>
        </w:rPr>
        <w:t xml:space="preserve"> why we take the Holy Eucharist so seriously as Catholics. It</w:t>
      </w:r>
      <w:r>
        <w:rPr>
          <w:rFonts w:ascii="Helvetica Neue" w:hAnsi="Helvetica Neue"/>
          <w:sz w:val="32"/>
          <w:szCs w:val="32"/>
          <w:rtl/>
        </w:rPr>
        <w:t>’</w:t>
      </w:r>
      <w:proofErr w:type="spellStart"/>
      <w:r>
        <w:rPr>
          <w:rFonts w:ascii="Helvetica Neue" w:hAnsi="Helvetica Neue"/>
          <w:sz w:val="32"/>
          <w:szCs w:val="32"/>
        </w:rPr>
        <w:t>s</w:t>
      </w:r>
      <w:proofErr w:type="spellEnd"/>
      <w:r>
        <w:rPr>
          <w:rFonts w:ascii="Helvetica Neue" w:hAnsi="Helvetica Neue"/>
          <w:sz w:val="32"/>
          <w:szCs w:val="32"/>
        </w:rPr>
        <w:t xml:space="preserve"> why we are at our best, act our best, dress our best, offer our best when we come to Church, because we know we are truly in God</w:t>
      </w:r>
      <w:r>
        <w:rPr>
          <w:rFonts w:ascii="Helvetica Neue" w:hAnsi="Helvetica Neue"/>
          <w:sz w:val="32"/>
          <w:szCs w:val="32"/>
          <w:rtl/>
        </w:rPr>
        <w:t>’</w:t>
      </w:r>
      <w:r>
        <w:rPr>
          <w:rFonts w:ascii="Helvetica Neue" w:hAnsi="Helvetica Neue"/>
          <w:sz w:val="32"/>
          <w:szCs w:val="32"/>
        </w:rPr>
        <w:t>s house, because God is really and truly here. It</w:t>
      </w:r>
      <w:r>
        <w:rPr>
          <w:rFonts w:ascii="Helvetica Neue" w:hAnsi="Helvetica Neue"/>
          <w:sz w:val="32"/>
          <w:szCs w:val="32"/>
          <w:rtl/>
        </w:rPr>
        <w:t>’</w:t>
      </w:r>
      <w:proofErr w:type="spellStart"/>
      <w:r>
        <w:rPr>
          <w:rFonts w:ascii="Helvetica Neue" w:hAnsi="Helvetica Neue"/>
          <w:sz w:val="32"/>
          <w:szCs w:val="32"/>
        </w:rPr>
        <w:t>s</w:t>
      </w:r>
      <w:proofErr w:type="spellEnd"/>
      <w:r>
        <w:rPr>
          <w:rFonts w:ascii="Helvetica Neue" w:hAnsi="Helvetica Neue"/>
          <w:sz w:val="32"/>
          <w:szCs w:val="32"/>
        </w:rPr>
        <w:t xml:space="preserve"> why we genuflect to the tabernacle first and foremost when we come into His house, and when we leave it, because we know that inside is our God, the King of Kings. It</w:t>
      </w:r>
      <w:r>
        <w:rPr>
          <w:rFonts w:ascii="Helvetica Neue" w:hAnsi="Helvetica Neue"/>
          <w:sz w:val="32"/>
          <w:szCs w:val="32"/>
          <w:rtl/>
        </w:rPr>
        <w:t>’</w:t>
      </w:r>
      <w:proofErr w:type="spellStart"/>
      <w:r>
        <w:rPr>
          <w:rFonts w:ascii="Helvetica Neue" w:hAnsi="Helvetica Neue"/>
          <w:sz w:val="32"/>
          <w:szCs w:val="32"/>
        </w:rPr>
        <w:t>s</w:t>
      </w:r>
      <w:proofErr w:type="spellEnd"/>
      <w:r>
        <w:rPr>
          <w:rFonts w:ascii="Helvetica Neue" w:hAnsi="Helvetica Neue"/>
          <w:sz w:val="32"/>
          <w:szCs w:val="32"/>
        </w:rPr>
        <w:t xml:space="preserve"> why we show a profound sign of reverence before we receive </w:t>
      </w:r>
      <w:r>
        <w:rPr>
          <w:rFonts w:ascii="Helvetica Neue" w:hAnsi="Helvetica Neue"/>
          <w:sz w:val="32"/>
          <w:szCs w:val="32"/>
        </w:rPr>
        <w:t xml:space="preserve">the Holy Eucharist on the tongue or in the </w:t>
      </w:r>
      <w:proofErr w:type="gramStart"/>
      <w:r>
        <w:rPr>
          <w:rFonts w:ascii="Helvetica Neue" w:hAnsi="Helvetica Neue"/>
          <w:sz w:val="32"/>
          <w:szCs w:val="32"/>
        </w:rPr>
        <w:t>thrown</w:t>
      </w:r>
      <w:proofErr w:type="gramEnd"/>
      <w:r>
        <w:rPr>
          <w:rFonts w:ascii="Helvetica Neue" w:hAnsi="Helvetica Neue"/>
          <w:sz w:val="32"/>
          <w:szCs w:val="32"/>
        </w:rPr>
        <w:t xml:space="preserve"> we make with our hands, one on top of the other. And it</w:t>
      </w:r>
      <w:r>
        <w:rPr>
          <w:rFonts w:ascii="Helvetica Neue" w:hAnsi="Helvetica Neue"/>
          <w:sz w:val="32"/>
          <w:szCs w:val="32"/>
          <w:rtl/>
        </w:rPr>
        <w:t>’</w:t>
      </w:r>
      <w:proofErr w:type="spellStart"/>
      <w:r>
        <w:rPr>
          <w:rFonts w:ascii="Helvetica Neue" w:hAnsi="Helvetica Neue"/>
          <w:sz w:val="32"/>
          <w:szCs w:val="32"/>
        </w:rPr>
        <w:t>s</w:t>
      </w:r>
      <w:proofErr w:type="spellEnd"/>
      <w:r>
        <w:rPr>
          <w:rFonts w:ascii="Helvetica Neue" w:hAnsi="Helvetica Neue"/>
          <w:sz w:val="32"/>
          <w:szCs w:val="32"/>
        </w:rPr>
        <w:t xml:space="preserve"> why we go to confession often, taking St Paul</w:t>
      </w:r>
      <w:r>
        <w:rPr>
          <w:rFonts w:ascii="Helvetica Neue" w:hAnsi="Helvetica Neue"/>
          <w:sz w:val="32"/>
          <w:szCs w:val="32"/>
          <w:rtl/>
        </w:rPr>
        <w:t>’</w:t>
      </w:r>
      <w:r>
        <w:rPr>
          <w:rFonts w:ascii="Helvetica Neue" w:hAnsi="Helvetica Neue"/>
          <w:sz w:val="32"/>
          <w:szCs w:val="32"/>
        </w:rPr>
        <w:t xml:space="preserve">s warning to heart </w:t>
      </w:r>
      <w:r>
        <w:rPr>
          <w:rFonts w:ascii="Helvetica Neue" w:hAnsi="Helvetica Neue"/>
          <w:sz w:val="32"/>
          <w:szCs w:val="32"/>
          <w:rtl/>
          <w:lang w:val="ar-SA"/>
        </w:rPr>
        <w:t>“</w:t>
      </w:r>
      <w:r>
        <w:rPr>
          <w:rFonts w:ascii="Helvetica Neue" w:hAnsi="Helvetica Neue"/>
          <w:sz w:val="32"/>
          <w:szCs w:val="32"/>
        </w:rPr>
        <w:t>For anyone that eats and drinks unworthily eats and drinks judgment to himself.</w:t>
      </w:r>
      <w:r>
        <w:rPr>
          <w:rFonts w:ascii="Helvetica Neue" w:hAnsi="Helvetica Neue"/>
          <w:sz w:val="32"/>
          <w:szCs w:val="32"/>
        </w:rPr>
        <w:t xml:space="preserve">” </w:t>
      </w:r>
    </w:p>
    <w:p w14:paraId="583AA7F3" w14:textId="77777777" w:rsidR="00EA2BFF" w:rsidRDefault="00AC40AC">
      <w:pPr>
        <w:pStyle w:val="Body"/>
        <w:rPr>
          <w:rFonts w:ascii="Helvetica Neue" w:eastAsia="Helvetica Neue" w:hAnsi="Helvetica Neue" w:cs="Helvetica Neue"/>
          <w:sz w:val="32"/>
          <w:szCs w:val="32"/>
        </w:rPr>
      </w:pPr>
      <w:r>
        <w:rPr>
          <w:rFonts w:ascii="Helvetica Neue" w:hAnsi="Helvetica Neue"/>
          <w:sz w:val="32"/>
          <w:szCs w:val="32"/>
        </w:rPr>
        <w:t xml:space="preserve"> </w:t>
      </w:r>
      <w:r>
        <w:rPr>
          <w:rFonts w:ascii="Helvetica Neue" w:eastAsia="Helvetica Neue" w:hAnsi="Helvetica Neue" w:cs="Helvetica Neue"/>
          <w:sz w:val="32"/>
          <w:szCs w:val="32"/>
        </w:rPr>
        <w:tab/>
      </w:r>
      <w:r>
        <w:rPr>
          <w:rFonts w:ascii="Helvetica Neue" w:hAnsi="Helvetica Neue"/>
          <w:sz w:val="32"/>
          <w:szCs w:val="32"/>
        </w:rPr>
        <w:t xml:space="preserve">Now the word </w:t>
      </w:r>
      <w:r>
        <w:rPr>
          <w:rFonts w:ascii="Helvetica Neue" w:hAnsi="Helvetica Neue"/>
          <w:sz w:val="32"/>
          <w:szCs w:val="32"/>
          <w:rtl/>
          <w:lang w:val="ar-SA"/>
        </w:rPr>
        <w:t>“</w:t>
      </w:r>
      <w:r>
        <w:rPr>
          <w:rFonts w:ascii="Helvetica Neue" w:hAnsi="Helvetica Neue"/>
          <w:sz w:val="32"/>
          <w:szCs w:val="32"/>
        </w:rPr>
        <w:t>unworthily</w:t>
      </w:r>
      <w:r>
        <w:rPr>
          <w:rFonts w:ascii="Helvetica Neue" w:hAnsi="Helvetica Neue"/>
          <w:sz w:val="32"/>
          <w:szCs w:val="32"/>
        </w:rPr>
        <w:t xml:space="preserve">” </w:t>
      </w:r>
      <w:r>
        <w:rPr>
          <w:rFonts w:ascii="Helvetica Neue" w:hAnsi="Helvetica Neue"/>
          <w:sz w:val="32"/>
          <w:szCs w:val="32"/>
        </w:rPr>
        <w:t xml:space="preserve">has nothing to do with </w:t>
      </w:r>
      <w:proofErr w:type="gramStart"/>
      <w:r>
        <w:rPr>
          <w:rFonts w:ascii="Helvetica Neue" w:hAnsi="Helvetica Neue"/>
          <w:sz w:val="32"/>
          <w:szCs w:val="32"/>
        </w:rPr>
        <w:t>whether or not</w:t>
      </w:r>
      <w:proofErr w:type="gramEnd"/>
      <w:r>
        <w:rPr>
          <w:rFonts w:ascii="Helvetica Neue" w:hAnsi="Helvetica Neue"/>
          <w:sz w:val="32"/>
          <w:szCs w:val="32"/>
        </w:rPr>
        <w:t xml:space="preserve"> we have a right to the Holy </w:t>
      </w:r>
      <w:proofErr w:type="gramStart"/>
      <w:r>
        <w:rPr>
          <w:rFonts w:ascii="Helvetica Neue" w:hAnsi="Helvetica Neue"/>
          <w:sz w:val="32"/>
          <w:szCs w:val="32"/>
        </w:rPr>
        <w:t>Eucharist  -</w:t>
      </w:r>
      <w:proofErr w:type="gramEnd"/>
      <w:r>
        <w:rPr>
          <w:rFonts w:ascii="Helvetica Neue" w:hAnsi="Helvetica Neue"/>
          <w:sz w:val="32"/>
          <w:szCs w:val="32"/>
        </w:rPr>
        <w:t xml:space="preserve"> because of course no one has a right</w:t>
      </w:r>
      <w:r>
        <w:rPr>
          <w:rFonts w:ascii="Helvetica Neue" w:hAnsi="Helvetica Neue"/>
          <w:sz w:val="32"/>
          <w:szCs w:val="32"/>
        </w:rPr>
        <w:t xml:space="preserve"> – </w:t>
      </w:r>
      <w:r>
        <w:rPr>
          <w:rFonts w:ascii="Helvetica Neue" w:hAnsi="Helvetica Neue"/>
          <w:sz w:val="32"/>
          <w:szCs w:val="32"/>
        </w:rPr>
        <w:t xml:space="preserve">the Holy Eucharist is pure gift. What St Paul means, is that we do not present ourselves for holy communion when we are clearly out of communion </w:t>
      </w:r>
      <w:r>
        <w:rPr>
          <w:rFonts w:ascii="Helvetica Neue" w:hAnsi="Helvetica Neue"/>
          <w:sz w:val="32"/>
          <w:szCs w:val="32"/>
        </w:rPr>
        <w:t xml:space="preserve">– </w:t>
      </w:r>
      <w:r>
        <w:rPr>
          <w:rFonts w:ascii="Helvetica Neue" w:hAnsi="Helvetica Neue"/>
          <w:sz w:val="32"/>
          <w:szCs w:val="32"/>
        </w:rPr>
        <w:t xml:space="preserve">by not having gone to confession when we are in a state of mortal sin, by not obeying the 5 precepts of the </w:t>
      </w:r>
      <w:r>
        <w:rPr>
          <w:rFonts w:ascii="Helvetica Neue" w:hAnsi="Helvetica Neue"/>
          <w:sz w:val="32"/>
          <w:szCs w:val="32"/>
        </w:rPr>
        <w:lastRenderedPageBreak/>
        <w:t>Catholic Church, and by not obeying the Church in matters of faith and morals. To disobey is to be out of commun</w:t>
      </w:r>
      <w:r>
        <w:rPr>
          <w:rFonts w:ascii="Helvetica Neue" w:hAnsi="Helvetica Neue"/>
          <w:sz w:val="32"/>
          <w:szCs w:val="32"/>
        </w:rPr>
        <w:t xml:space="preserve">ion - and to receive the Holy Eucharist while out of communion is Sacrilege. God offers us the very best of who He is </w:t>
      </w:r>
      <w:r>
        <w:rPr>
          <w:rFonts w:ascii="Helvetica Neue" w:hAnsi="Helvetica Neue"/>
          <w:sz w:val="32"/>
          <w:szCs w:val="32"/>
        </w:rPr>
        <w:t xml:space="preserve">– </w:t>
      </w:r>
      <w:r>
        <w:rPr>
          <w:rFonts w:ascii="Helvetica Neue" w:hAnsi="Helvetica Neue"/>
          <w:sz w:val="32"/>
          <w:szCs w:val="32"/>
        </w:rPr>
        <w:t xml:space="preserve">so we should offer in return nothing but the very best of who we are. </w:t>
      </w:r>
      <w:r>
        <w:rPr>
          <w:rFonts w:ascii="Helvetica Neue" w:hAnsi="Helvetica Neue"/>
          <w:sz w:val="32"/>
          <w:szCs w:val="32"/>
        </w:rPr>
        <w:tab/>
      </w:r>
    </w:p>
    <w:p w14:paraId="5D4A043F" w14:textId="77777777" w:rsidR="00EA2BFF" w:rsidRDefault="00AC40AC">
      <w:pPr>
        <w:pStyle w:val="Body"/>
      </w:pPr>
      <w:r>
        <w:rPr>
          <w:rFonts w:ascii="Helvetica Neue" w:eastAsia="Helvetica Neue" w:hAnsi="Helvetica Neue" w:cs="Helvetica Neue"/>
          <w:sz w:val="32"/>
          <w:szCs w:val="32"/>
        </w:rPr>
        <w:tab/>
      </w:r>
      <w:r>
        <w:rPr>
          <w:rFonts w:ascii="Helvetica Neue" w:hAnsi="Helvetica Neue"/>
          <w:sz w:val="32"/>
          <w:szCs w:val="32"/>
        </w:rPr>
        <w:t xml:space="preserve">The Holy Eucharist is such a wonderful gift from God </w:t>
      </w:r>
      <w:r>
        <w:rPr>
          <w:rFonts w:ascii="Helvetica Neue" w:hAnsi="Helvetica Neue"/>
          <w:sz w:val="32"/>
          <w:szCs w:val="32"/>
        </w:rPr>
        <w:t xml:space="preserve">– </w:t>
      </w:r>
      <w:r>
        <w:rPr>
          <w:rFonts w:ascii="Helvetica Neue" w:hAnsi="Helvetica Neue"/>
          <w:sz w:val="32"/>
          <w:szCs w:val="32"/>
        </w:rPr>
        <w:t>as Catholics</w:t>
      </w:r>
      <w:r>
        <w:rPr>
          <w:rFonts w:ascii="Helvetica Neue" w:hAnsi="Helvetica Neue"/>
          <w:sz w:val="32"/>
          <w:szCs w:val="32"/>
        </w:rPr>
        <w:t xml:space="preserve"> we should be absolutely humbled that God has offered himself to us, we should be excited to receive Him and commit ourselves to receive Him as often as we can. All the long realizing that the Holy Eucharist, which we celebrate in a special way today, is our key to Heaven, because the Holy Eucharist IS the Lord of Heaven Himself.    </w:t>
      </w:r>
    </w:p>
    <w:sectPr w:rsidR="00EA2BFF">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BDF0" w14:textId="77777777" w:rsidR="00AC40AC" w:rsidRDefault="00AC40AC">
      <w:r>
        <w:separator/>
      </w:r>
    </w:p>
  </w:endnote>
  <w:endnote w:type="continuationSeparator" w:id="0">
    <w:p w14:paraId="5D74DC2F" w14:textId="77777777" w:rsidR="00AC40AC" w:rsidRDefault="00AC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354C" w14:textId="77777777" w:rsidR="00EA2BFF" w:rsidRDefault="00EA2BFF">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1699" w14:textId="77777777" w:rsidR="00AC40AC" w:rsidRDefault="00AC40AC">
      <w:r>
        <w:separator/>
      </w:r>
    </w:p>
  </w:footnote>
  <w:footnote w:type="continuationSeparator" w:id="0">
    <w:p w14:paraId="18D5B61F" w14:textId="77777777" w:rsidR="00AC40AC" w:rsidRDefault="00AC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90CC" w14:textId="77777777" w:rsidR="00EA2BFF" w:rsidRDefault="00AC40AC">
    <w:pPr>
      <w:pStyle w:val="Header"/>
      <w:tabs>
        <w:tab w:val="clear" w:pos="8640"/>
        <w:tab w:val="right" w:pos="8260"/>
      </w:tabs>
      <w:ind w:right="360"/>
    </w:pPr>
    <w:r>
      <w:rPr>
        <w:noProof/>
      </w:rPr>
      <mc:AlternateContent>
        <mc:Choice Requires="wps">
          <w:drawing>
            <wp:anchor distT="0" distB="0" distL="0" distR="0" simplePos="0" relativeHeight="251658240" behindDoc="1" locked="0" layoutInCell="1" allowOverlap="1" wp14:anchorId="6E980B58" wp14:editId="59F820DC">
              <wp:simplePos x="0" y="0"/>
              <wp:positionH relativeFrom="page">
                <wp:posOffset>6629400</wp:posOffset>
              </wp:positionH>
              <wp:positionV relativeFrom="page">
                <wp:posOffset>457834</wp:posOffset>
              </wp:positionV>
              <wp:extent cx="97086" cy="1778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97086" cy="177800"/>
                      </a:xfrm>
                      <a:prstGeom prst="rect">
                        <a:avLst/>
                      </a:prstGeom>
                      <a:solidFill>
                        <a:srgbClr val="FFFFFF"/>
                      </a:solidFill>
                      <a:ln w="12700" cap="flat">
                        <a:noFill/>
                        <a:miter lim="400000"/>
                      </a:ln>
                      <a:effectLst/>
                    </wps:spPr>
                    <wps:txbx>
                      <w:txbxContent>
                        <w:p w14:paraId="1F11755C" w14:textId="77777777" w:rsidR="00EA2BFF" w:rsidRDefault="00AC40AC">
                          <w:pPr>
                            <w:pStyle w:val="Heade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p>
                      </w:txbxContent>
                    </wps:txbx>
                    <wps:bodyPr wrap="square" lIns="0" tIns="0" rIns="0" bIns="0" numCol="1" anchor="t">
                      <a:noAutofit/>
                    </wps:bodyPr>
                  </wps:wsp>
                </a:graphicData>
              </a:graphic>
            </wp:anchor>
          </w:drawing>
        </mc:Choice>
        <mc:Fallback>
          <w:pict>
            <v:rect id="_x0000_s1026" style="visibility:visible;position:absolute;margin-left:522.0pt;margin-top:36.0pt;width:7.6pt;height:14.0pt;z-index:-251658240;mso-position-horizontal:absolute;mso-position-horizontal-relative:page;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er"/>
                      <w:bidi w:val="0"/>
                    </w:pPr>
                    <w:r>
                      <w:rPr>
                        <w:rStyle w:val="Page Number"/>
                        <w:sz w:val="24"/>
                        <w:szCs w:val="24"/>
                      </w:rPr>
                      <w:fldChar w:fldCharType="begin" w:fldLock="0"/>
                    </w:r>
                    <w:r>
                      <w:rPr>
                        <w:rStyle w:val="Page Number"/>
                        <w:sz w:val="24"/>
                        <w:szCs w:val="24"/>
                      </w:rPr>
                      <w:instrText xml:space="preserve"> PAGE </w:instrText>
                    </w:r>
                    <w:r>
                      <w:rPr>
                        <w:rStyle w:val="Page Number"/>
                        <w:sz w:val="24"/>
                        <w:szCs w:val="24"/>
                      </w:rPr>
                      <w:fldChar w:fldCharType="separate" w:fldLock="0"/>
                    </w:r>
                    <w:r>
                      <w:rPr>
                        <w:rStyle w:val="Page Number"/>
                        <w:sz w:val="24"/>
                        <w:szCs w:val="24"/>
                      </w:rPr>
                      <w:t>1</w:t>
                    </w:r>
                    <w:r>
                      <w:rPr>
                        <w:rStyle w:val="Page Number"/>
                        <w:sz w:val="24"/>
                        <w:szCs w:val="24"/>
                      </w:rPr>
                      <w:fldChar w:fldCharType="end" w:fldLock="0"/>
                    </w:r>
                  </w:p>
                </w:txbxContent>
              </v:textbox>
              <w10:wrap type="none" side="bothSides"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comments="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FF"/>
    <w:rsid w:val="00020AE0"/>
    <w:rsid w:val="00AC40AC"/>
    <w:rsid w:val="00EA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E58E"/>
  <w15:docId w15:val="{6B69196A-E259-4BFA-9926-6EE93440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Arial Unicode MS"/>
      <w:color w:val="000000"/>
      <w:sz w:val="24"/>
      <w:szCs w:val="24"/>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14:textOutline w14:w="0" w14:cap="flat" w14:cmpd="sng" w14:algn="ctr">
        <w14:noFill/>
        <w14:prstDash w14:val="solid"/>
        <w14:bevel/>
      </w14:textOutline>
    </w:rPr>
  </w:style>
  <w:style w:type="character" w:styleId="PageNumber">
    <w:name w:val="page number"/>
    <w:rPr>
      <w:outline w:val="0"/>
      <w:color w:val="000000"/>
      <w:sz w:val="20"/>
      <w:szCs w:val="20"/>
    </w:rPr>
  </w:style>
  <w:style w:type="paragraph" w:customStyle="1" w:styleId="FreeForm">
    <w:name w:val="Free Form"/>
    <w:rPr>
      <w:rFonts w:ascii="Cambria" w:hAnsi="Cambria" w:cs="Arial Unicode MS"/>
      <w:color w:val="000000"/>
      <w14:textOutline w14:w="0" w14:cap="flat" w14:cmpd="sng" w14:algn="ctr">
        <w14:noFill/>
        <w14:prstDash w14:val="solid"/>
        <w14:bevel/>
      </w14:textOutline>
    </w:rPr>
  </w:style>
  <w:style w:type="paragraph" w:customStyle="1" w:styleId="Body">
    <w:name w:val="Body"/>
    <w:rPr>
      <w:rFonts w:ascii="Helvetica" w:eastAsia="Helvetica" w:hAnsi="Helvetica" w:cs="Helvetica"/>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Joseph Catholic Church</dc:creator>
  <cp:lastModifiedBy>St. Joseph Catholic Church</cp:lastModifiedBy>
  <cp:revision>2</cp:revision>
  <dcterms:created xsi:type="dcterms:W3CDTF">2025-06-23T14:07:00Z</dcterms:created>
  <dcterms:modified xsi:type="dcterms:W3CDTF">2025-06-23T14:07:00Z</dcterms:modified>
</cp:coreProperties>
</file>