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6AF8FB" w14:textId="77777777" w:rsidR="00751E62" w:rsidRDefault="00000000">
      <w:pPr>
        <w:pBdr>
          <w:top w:val="nil"/>
          <w:left w:val="nil"/>
          <w:bottom w:val="nil"/>
          <w:right w:val="nil"/>
          <w:between w:val="nil"/>
        </w:pBdr>
        <w:tabs>
          <w:tab w:val="left" w:pos="2340"/>
        </w:tabs>
        <w:rPr>
          <w:rFonts w:ascii="Times New Roman" w:eastAsia="Times New Roman" w:hAnsi="Times New Roman" w:cs="Times New Roman"/>
          <w:b/>
          <w:sz w:val="36"/>
          <w:szCs w:val="36"/>
        </w:rPr>
      </w:pPr>
      <w:r>
        <w:rPr>
          <w:rFonts w:ascii="Times New Roman" w:eastAsia="Times New Roman" w:hAnsi="Times New Roman" w:cs="Times New Roman"/>
          <w:b/>
          <w:sz w:val="28"/>
          <w:szCs w:val="28"/>
        </w:rPr>
        <w:t xml:space="preserve"> </w:t>
      </w:r>
    </w:p>
    <w:p w14:paraId="33DE8788" w14:textId="77777777" w:rsidR="00751E62" w:rsidRDefault="00000000">
      <w:pPr>
        <w:pBdr>
          <w:top w:val="nil"/>
          <w:left w:val="nil"/>
          <w:bottom w:val="nil"/>
          <w:right w:val="nil"/>
          <w:between w:val="nil"/>
        </w:pBdr>
        <w:tabs>
          <w:tab w:val="left" w:pos="2340"/>
        </w:tabs>
        <w:jc w:val="center"/>
        <w:rPr>
          <w:b/>
          <w:sz w:val="20"/>
          <w:szCs w:val="20"/>
        </w:rPr>
      </w:pPr>
      <w:r>
        <w:rPr>
          <w:b/>
          <w:sz w:val="20"/>
          <w:szCs w:val="20"/>
        </w:rPr>
        <w:t>JOB OPENING</w:t>
      </w:r>
    </w:p>
    <w:p w14:paraId="7B0237C8" w14:textId="77777777" w:rsidR="00751E62" w:rsidRDefault="00000000">
      <w:pPr>
        <w:pBdr>
          <w:top w:val="nil"/>
          <w:left w:val="nil"/>
          <w:bottom w:val="nil"/>
          <w:right w:val="nil"/>
          <w:between w:val="nil"/>
        </w:pBdr>
        <w:tabs>
          <w:tab w:val="left" w:pos="2340"/>
        </w:tabs>
        <w:jc w:val="center"/>
        <w:rPr>
          <w:b/>
          <w:sz w:val="20"/>
          <w:szCs w:val="20"/>
        </w:rPr>
      </w:pPr>
      <w:r>
        <w:rPr>
          <w:b/>
          <w:sz w:val="20"/>
          <w:szCs w:val="20"/>
        </w:rPr>
        <w:t>Full Time &amp; Part Time</w:t>
      </w:r>
    </w:p>
    <w:p w14:paraId="1F22E985" w14:textId="77777777" w:rsidR="00751E62" w:rsidRDefault="00751E62">
      <w:pPr>
        <w:pBdr>
          <w:top w:val="nil"/>
          <w:left w:val="nil"/>
          <w:bottom w:val="nil"/>
          <w:right w:val="nil"/>
          <w:between w:val="nil"/>
        </w:pBdr>
        <w:tabs>
          <w:tab w:val="left" w:pos="2340"/>
        </w:tabs>
        <w:jc w:val="center"/>
        <w:rPr>
          <w:rFonts w:ascii="Times New Roman" w:eastAsia="Times New Roman" w:hAnsi="Times New Roman" w:cs="Times New Roman"/>
          <w:b/>
          <w:sz w:val="32"/>
          <w:szCs w:val="32"/>
        </w:rPr>
      </w:pPr>
    </w:p>
    <w:p w14:paraId="19656285" w14:textId="7237E26B" w:rsidR="00751E62" w:rsidRPr="0071377C" w:rsidRDefault="00000000">
      <w:pPr>
        <w:pBdr>
          <w:top w:val="nil"/>
          <w:left w:val="nil"/>
          <w:bottom w:val="nil"/>
          <w:right w:val="nil"/>
          <w:between w:val="nil"/>
        </w:pBdr>
        <w:tabs>
          <w:tab w:val="left" w:pos="2340"/>
        </w:tabs>
        <w:rPr>
          <w:sz w:val="22"/>
          <w:szCs w:val="22"/>
        </w:rPr>
      </w:pPr>
      <w:r>
        <w:rPr>
          <w:b/>
          <w:sz w:val="22"/>
          <w:szCs w:val="22"/>
        </w:rPr>
        <w:t>Position Available:</w:t>
      </w:r>
      <w:r w:rsidR="0071377C">
        <w:rPr>
          <w:b/>
          <w:sz w:val="22"/>
          <w:szCs w:val="22"/>
        </w:rPr>
        <w:t xml:space="preserve">  </w:t>
      </w:r>
      <w:r>
        <w:rPr>
          <w:sz w:val="22"/>
          <w:szCs w:val="22"/>
        </w:rPr>
        <w:t xml:space="preserve">Campus </w:t>
      </w:r>
      <w:r w:rsidRPr="0071377C">
        <w:rPr>
          <w:sz w:val="22"/>
          <w:szCs w:val="22"/>
        </w:rPr>
        <w:t>Supervisor/Substitute</w:t>
      </w:r>
    </w:p>
    <w:p w14:paraId="61813B91" w14:textId="77777777" w:rsidR="00751E62" w:rsidRPr="0071377C" w:rsidRDefault="00751E62">
      <w:pPr>
        <w:pBdr>
          <w:top w:val="nil"/>
          <w:left w:val="nil"/>
          <w:bottom w:val="nil"/>
          <w:right w:val="nil"/>
          <w:between w:val="nil"/>
        </w:pBdr>
        <w:tabs>
          <w:tab w:val="left" w:pos="2340"/>
        </w:tabs>
        <w:rPr>
          <w:sz w:val="22"/>
          <w:szCs w:val="22"/>
        </w:rPr>
      </w:pPr>
    </w:p>
    <w:p w14:paraId="35D70CCF" w14:textId="282E0BB6" w:rsidR="00751E62" w:rsidRPr="0071377C" w:rsidRDefault="00000000">
      <w:pPr>
        <w:pBdr>
          <w:top w:val="nil"/>
          <w:left w:val="nil"/>
          <w:bottom w:val="nil"/>
          <w:right w:val="nil"/>
          <w:between w:val="nil"/>
        </w:pBdr>
        <w:tabs>
          <w:tab w:val="left" w:pos="2340"/>
        </w:tabs>
        <w:rPr>
          <w:sz w:val="22"/>
          <w:szCs w:val="22"/>
        </w:rPr>
      </w:pPr>
      <w:r w:rsidRPr="0071377C">
        <w:rPr>
          <w:b/>
          <w:sz w:val="22"/>
          <w:szCs w:val="22"/>
        </w:rPr>
        <w:t>Beginning Date:</w:t>
      </w:r>
      <w:r w:rsidR="0071377C" w:rsidRPr="0071377C">
        <w:rPr>
          <w:b/>
          <w:sz w:val="22"/>
          <w:szCs w:val="22"/>
        </w:rPr>
        <w:t xml:space="preserve">  </w:t>
      </w:r>
      <w:r w:rsidRPr="0071377C">
        <w:rPr>
          <w:sz w:val="22"/>
          <w:szCs w:val="22"/>
        </w:rPr>
        <w:t>Immediately</w:t>
      </w:r>
    </w:p>
    <w:p w14:paraId="16132097" w14:textId="77777777" w:rsidR="00751E62" w:rsidRPr="0071377C" w:rsidRDefault="00000000">
      <w:pPr>
        <w:pBdr>
          <w:top w:val="nil"/>
          <w:left w:val="nil"/>
          <w:bottom w:val="nil"/>
          <w:right w:val="nil"/>
          <w:between w:val="nil"/>
        </w:pBdr>
        <w:tabs>
          <w:tab w:val="left" w:pos="2340"/>
        </w:tabs>
        <w:rPr>
          <w:rFonts w:ascii="Times New Roman" w:eastAsia="Times New Roman" w:hAnsi="Times New Roman" w:cs="Times New Roman"/>
          <w:sz w:val="22"/>
          <w:szCs w:val="22"/>
        </w:rPr>
      </w:pPr>
      <w:r w:rsidRPr="0071377C">
        <w:rPr>
          <w:rFonts w:ascii="Times New Roman" w:eastAsia="Times New Roman" w:hAnsi="Times New Roman" w:cs="Times New Roman"/>
          <w:sz w:val="22"/>
          <w:szCs w:val="22"/>
        </w:rPr>
        <w:t xml:space="preserve"> </w:t>
      </w:r>
    </w:p>
    <w:p w14:paraId="76D60DF4" w14:textId="77777777" w:rsidR="00751E62" w:rsidRPr="0071377C" w:rsidRDefault="00000000">
      <w:pPr>
        <w:pBdr>
          <w:top w:val="nil"/>
          <w:left w:val="nil"/>
          <w:bottom w:val="nil"/>
          <w:right w:val="nil"/>
          <w:between w:val="nil"/>
        </w:pBdr>
        <w:tabs>
          <w:tab w:val="left" w:pos="2340"/>
        </w:tabs>
        <w:jc w:val="both"/>
        <w:rPr>
          <w:rFonts w:ascii="Times New Roman" w:eastAsia="Times New Roman" w:hAnsi="Times New Roman" w:cs="Times New Roman"/>
          <w:sz w:val="22"/>
          <w:szCs w:val="22"/>
        </w:rPr>
      </w:pPr>
      <w:r w:rsidRPr="0071377C">
        <w:rPr>
          <w:sz w:val="22"/>
          <w:szCs w:val="22"/>
          <w:highlight w:val="white"/>
        </w:rPr>
        <w:t>Junípero Serra High School is a Catholic college preparatory for boys. Located in San Mateo, in the heart of the San Francisco Peninsula, Serra’s legacy spans over 75 years of excellence in Catholic education. A rich and rigorous academic curriculum, a wide range of extracurricular activities, and an environment of support, compassion, and mutual respect are hallmarks of Serra. Serra’s faculty and staff are deeply committed to mentoring their students, providing a framework for young men to grow in faith, wisdom and service as active members and leaders in the community.</w:t>
      </w:r>
    </w:p>
    <w:p w14:paraId="0CE24653" w14:textId="77777777" w:rsidR="00751E62" w:rsidRPr="0071377C" w:rsidRDefault="00751E62">
      <w:pPr>
        <w:pBdr>
          <w:top w:val="nil"/>
          <w:left w:val="nil"/>
          <w:bottom w:val="nil"/>
          <w:right w:val="nil"/>
          <w:between w:val="nil"/>
        </w:pBdr>
        <w:tabs>
          <w:tab w:val="left" w:pos="2340"/>
        </w:tabs>
        <w:jc w:val="both"/>
        <w:rPr>
          <w:rFonts w:ascii="Times New Roman" w:eastAsia="Times New Roman" w:hAnsi="Times New Roman" w:cs="Times New Roman"/>
          <w:sz w:val="22"/>
          <w:szCs w:val="22"/>
        </w:rPr>
      </w:pPr>
    </w:p>
    <w:p w14:paraId="5FB09B38" w14:textId="77777777" w:rsidR="00751E62" w:rsidRPr="0071377C" w:rsidRDefault="00000000">
      <w:pPr>
        <w:pBdr>
          <w:top w:val="nil"/>
          <w:left w:val="nil"/>
          <w:bottom w:val="nil"/>
          <w:right w:val="nil"/>
          <w:between w:val="nil"/>
        </w:pBdr>
        <w:tabs>
          <w:tab w:val="left" w:pos="2340"/>
        </w:tabs>
        <w:spacing w:after="180"/>
        <w:jc w:val="both"/>
        <w:rPr>
          <w:b/>
          <w:sz w:val="22"/>
          <w:szCs w:val="22"/>
          <w:highlight w:val="white"/>
        </w:rPr>
      </w:pPr>
      <w:r w:rsidRPr="0071377C">
        <w:rPr>
          <w:b/>
          <w:sz w:val="22"/>
          <w:szCs w:val="22"/>
          <w:highlight w:val="white"/>
        </w:rPr>
        <w:t>Qualifications</w:t>
      </w:r>
    </w:p>
    <w:p w14:paraId="153F8E9C" w14:textId="77777777" w:rsidR="00751E62" w:rsidRPr="0071377C" w:rsidRDefault="00000000">
      <w:pPr>
        <w:numPr>
          <w:ilvl w:val="0"/>
          <w:numId w:val="1"/>
        </w:numPr>
        <w:pBdr>
          <w:top w:val="nil"/>
          <w:left w:val="nil"/>
          <w:bottom w:val="nil"/>
          <w:right w:val="nil"/>
          <w:between w:val="nil"/>
        </w:pBdr>
        <w:tabs>
          <w:tab w:val="left" w:pos="2340"/>
        </w:tabs>
        <w:rPr>
          <w:sz w:val="22"/>
          <w:szCs w:val="22"/>
          <w:highlight w:val="white"/>
        </w:rPr>
      </w:pPr>
      <w:r w:rsidRPr="0071377C">
        <w:rPr>
          <w:sz w:val="22"/>
          <w:szCs w:val="22"/>
          <w:highlight w:val="white"/>
        </w:rPr>
        <w:t>BA degree preferred</w:t>
      </w:r>
    </w:p>
    <w:p w14:paraId="424EB34A" w14:textId="77777777" w:rsidR="00751E62" w:rsidRPr="0071377C" w:rsidRDefault="00000000">
      <w:pPr>
        <w:numPr>
          <w:ilvl w:val="0"/>
          <w:numId w:val="1"/>
        </w:numPr>
        <w:pBdr>
          <w:top w:val="nil"/>
          <w:left w:val="nil"/>
          <w:bottom w:val="nil"/>
          <w:right w:val="nil"/>
          <w:between w:val="nil"/>
        </w:pBdr>
        <w:tabs>
          <w:tab w:val="left" w:pos="2340"/>
        </w:tabs>
        <w:spacing w:after="180"/>
        <w:rPr>
          <w:sz w:val="22"/>
          <w:szCs w:val="22"/>
          <w:highlight w:val="white"/>
        </w:rPr>
      </w:pPr>
      <w:r w:rsidRPr="0071377C">
        <w:rPr>
          <w:sz w:val="22"/>
          <w:szCs w:val="22"/>
          <w:highlight w:val="white"/>
        </w:rPr>
        <w:t>Experience working with youth in an educational environment</w:t>
      </w:r>
    </w:p>
    <w:p w14:paraId="6040F5B2" w14:textId="77777777" w:rsidR="00751E62" w:rsidRPr="0071377C" w:rsidRDefault="00000000">
      <w:pPr>
        <w:pBdr>
          <w:top w:val="nil"/>
          <w:left w:val="nil"/>
          <w:bottom w:val="nil"/>
          <w:right w:val="nil"/>
          <w:between w:val="nil"/>
        </w:pBdr>
        <w:tabs>
          <w:tab w:val="left" w:pos="2340"/>
        </w:tabs>
        <w:spacing w:after="180"/>
        <w:ind w:left="100"/>
        <w:jc w:val="both"/>
        <w:rPr>
          <w:b/>
          <w:sz w:val="22"/>
          <w:szCs w:val="22"/>
          <w:highlight w:val="white"/>
        </w:rPr>
      </w:pPr>
      <w:r w:rsidRPr="0071377C">
        <w:rPr>
          <w:b/>
          <w:sz w:val="22"/>
          <w:szCs w:val="22"/>
          <w:highlight w:val="white"/>
        </w:rPr>
        <w:t>Performance Responsibilities</w:t>
      </w:r>
    </w:p>
    <w:p w14:paraId="371EA95F" w14:textId="77777777" w:rsidR="00751E62" w:rsidRPr="0071377C" w:rsidRDefault="00000000">
      <w:pPr>
        <w:numPr>
          <w:ilvl w:val="0"/>
          <w:numId w:val="2"/>
        </w:numPr>
        <w:pBdr>
          <w:top w:val="nil"/>
          <w:left w:val="nil"/>
          <w:bottom w:val="nil"/>
          <w:right w:val="nil"/>
          <w:between w:val="nil"/>
        </w:pBdr>
        <w:tabs>
          <w:tab w:val="left" w:pos="2340"/>
        </w:tabs>
        <w:rPr>
          <w:sz w:val="22"/>
          <w:szCs w:val="22"/>
        </w:rPr>
      </w:pPr>
      <w:r w:rsidRPr="0071377C">
        <w:rPr>
          <w:sz w:val="22"/>
          <w:szCs w:val="22"/>
        </w:rPr>
        <w:t>Serve as substitute teacher</w:t>
      </w:r>
    </w:p>
    <w:p w14:paraId="2E547715" w14:textId="77777777" w:rsidR="00751E62" w:rsidRPr="0071377C" w:rsidRDefault="00000000">
      <w:pPr>
        <w:widowControl/>
        <w:numPr>
          <w:ilvl w:val="1"/>
          <w:numId w:val="2"/>
        </w:numPr>
        <w:shd w:val="clear" w:color="auto" w:fill="FFFFFF"/>
        <w:rPr>
          <w:sz w:val="22"/>
          <w:szCs w:val="22"/>
          <w:highlight w:val="white"/>
        </w:rPr>
      </w:pPr>
      <w:r w:rsidRPr="0071377C">
        <w:rPr>
          <w:sz w:val="22"/>
          <w:szCs w:val="22"/>
          <w:highlight w:val="white"/>
        </w:rPr>
        <w:t>Able to manage classroom and student expectations</w:t>
      </w:r>
    </w:p>
    <w:p w14:paraId="796924BC" w14:textId="77777777" w:rsidR="00751E62" w:rsidRPr="0071377C" w:rsidRDefault="00000000">
      <w:pPr>
        <w:widowControl/>
        <w:numPr>
          <w:ilvl w:val="1"/>
          <w:numId w:val="2"/>
        </w:numPr>
        <w:shd w:val="clear" w:color="auto" w:fill="FFFFFF"/>
        <w:rPr>
          <w:sz w:val="22"/>
          <w:szCs w:val="22"/>
          <w:highlight w:val="white"/>
        </w:rPr>
      </w:pPr>
      <w:r w:rsidRPr="0071377C">
        <w:rPr>
          <w:sz w:val="22"/>
          <w:szCs w:val="22"/>
          <w:highlight w:val="white"/>
        </w:rPr>
        <w:t xml:space="preserve">Able to follow a lesson plan and facilitate student learning </w:t>
      </w:r>
    </w:p>
    <w:p w14:paraId="51B344C5" w14:textId="77777777" w:rsidR="00751E62" w:rsidRPr="0071377C" w:rsidRDefault="00000000">
      <w:pPr>
        <w:numPr>
          <w:ilvl w:val="0"/>
          <w:numId w:val="2"/>
        </w:numPr>
        <w:pBdr>
          <w:top w:val="nil"/>
          <w:left w:val="nil"/>
          <w:bottom w:val="nil"/>
          <w:right w:val="nil"/>
          <w:between w:val="nil"/>
        </w:pBdr>
        <w:tabs>
          <w:tab w:val="left" w:pos="2340"/>
        </w:tabs>
        <w:rPr>
          <w:sz w:val="22"/>
          <w:szCs w:val="22"/>
        </w:rPr>
      </w:pPr>
      <w:r w:rsidRPr="0071377C">
        <w:rPr>
          <w:sz w:val="22"/>
          <w:szCs w:val="22"/>
        </w:rPr>
        <w:t>Supervises students throughout their day to ensure their safety and appropriate behavior</w:t>
      </w:r>
    </w:p>
    <w:p w14:paraId="656218CC" w14:textId="77777777" w:rsidR="00751E62" w:rsidRPr="0071377C" w:rsidRDefault="00000000">
      <w:pPr>
        <w:numPr>
          <w:ilvl w:val="0"/>
          <w:numId w:val="2"/>
        </w:numPr>
        <w:pBdr>
          <w:top w:val="nil"/>
          <w:left w:val="nil"/>
          <w:bottom w:val="nil"/>
          <w:right w:val="nil"/>
          <w:between w:val="nil"/>
        </w:pBdr>
        <w:tabs>
          <w:tab w:val="left" w:pos="2340"/>
        </w:tabs>
        <w:rPr>
          <w:sz w:val="22"/>
          <w:szCs w:val="22"/>
        </w:rPr>
      </w:pPr>
      <w:r w:rsidRPr="0071377C">
        <w:rPr>
          <w:sz w:val="22"/>
          <w:szCs w:val="22"/>
        </w:rPr>
        <w:t>Monitors student dress code, student detention, and campus tone</w:t>
      </w:r>
    </w:p>
    <w:p w14:paraId="7F5E4523" w14:textId="77777777" w:rsidR="00751E62" w:rsidRPr="0071377C" w:rsidRDefault="00000000">
      <w:pPr>
        <w:numPr>
          <w:ilvl w:val="0"/>
          <w:numId w:val="2"/>
        </w:numPr>
        <w:pBdr>
          <w:top w:val="nil"/>
          <w:left w:val="nil"/>
          <w:bottom w:val="nil"/>
          <w:right w:val="nil"/>
          <w:between w:val="nil"/>
        </w:pBdr>
        <w:tabs>
          <w:tab w:val="left" w:pos="2340"/>
        </w:tabs>
        <w:rPr>
          <w:sz w:val="22"/>
          <w:szCs w:val="22"/>
        </w:rPr>
      </w:pPr>
      <w:r w:rsidRPr="0071377C">
        <w:rPr>
          <w:sz w:val="22"/>
          <w:szCs w:val="22"/>
        </w:rPr>
        <w:t>Responds to disciplinary issues; works with Dean of Students on discipline follow-up as requested</w:t>
      </w:r>
    </w:p>
    <w:p w14:paraId="5E8F59A8" w14:textId="77777777" w:rsidR="00751E62" w:rsidRPr="0071377C" w:rsidRDefault="00000000">
      <w:pPr>
        <w:numPr>
          <w:ilvl w:val="0"/>
          <w:numId w:val="2"/>
        </w:numPr>
        <w:pBdr>
          <w:top w:val="nil"/>
          <w:left w:val="nil"/>
          <w:bottom w:val="nil"/>
          <w:right w:val="nil"/>
          <w:between w:val="nil"/>
        </w:pBdr>
        <w:tabs>
          <w:tab w:val="left" w:pos="2340"/>
        </w:tabs>
        <w:rPr>
          <w:sz w:val="22"/>
          <w:szCs w:val="22"/>
        </w:rPr>
      </w:pPr>
      <w:r w:rsidRPr="0071377C">
        <w:rPr>
          <w:sz w:val="22"/>
          <w:szCs w:val="22"/>
        </w:rPr>
        <w:t>Works with support personnel on delivery of summons</w:t>
      </w:r>
    </w:p>
    <w:p w14:paraId="3C6F6B4E" w14:textId="77777777" w:rsidR="00751E62" w:rsidRPr="0071377C" w:rsidRDefault="00000000">
      <w:pPr>
        <w:widowControl/>
        <w:numPr>
          <w:ilvl w:val="0"/>
          <w:numId w:val="2"/>
        </w:numPr>
        <w:shd w:val="clear" w:color="auto" w:fill="FFFFFF"/>
        <w:spacing w:line="276" w:lineRule="auto"/>
        <w:rPr>
          <w:sz w:val="22"/>
          <w:szCs w:val="22"/>
        </w:rPr>
      </w:pPr>
      <w:r w:rsidRPr="0071377C">
        <w:rPr>
          <w:sz w:val="22"/>
          <w:szCs w:val="22"/>
          <w:highlight w:val="white"/>
        </w:rPr>
        <w:t xml:space="preserve">Communicates clearly and proactively with students, </w:t>
      </w:r>
      <w:proofErr w:type="gramStart"/>
      <w:r w:rsidRPr="0071377C">
        <w:rPr>
          <w:sz w:val="22"/>
          <w:szCs w:val="22"/>
          <w:highlight w:val="white"/>
        </w:rPr>
        <w:t>colleagues</w:t>
      </w:r>
      <w:proofErr w:type="gramEnd"/>
      <w:r w:rsidRPr="0071377C">
        <w:rPr>
          <w:sz w:val="22"/>
          <w:szCs w:val="22"/>
          <w:highlight w:val="white"/>
        </w:rPr>
        <w:t xml:space="preserve"> and parents</w:t>
      </w:r>
    </w:p>
    <w:p w14:paraId="1974710C" w14:textId="77777777" w:rsidR="00751E62" w:rsidRPr="0071377C" w:rsidRDefault="00000000">
      <w:pPr>
        <w:numPr>
          <w:ilvl w:val="0"/>
          <w:numId w:val="2"/>
        </w:numPr>
        <w:pBdr>
          <w:top w:val="nil"/>
          <w:left w:val="nil"/>
          <w:bottom w:val="nil"/>
          <w:right w:val="nil"/>
          <w:between w:val="nil"/>
        </w:pBdr>
        <w:tabs>
          <w:tab w:val="left" w:pos="2340"/>
        </w:tabs>
        <w:rPr>
          <w:sz w:val="22"/>
          <w:szCs w:val="22"/>
        </w:rPr>
      </w:pPr>
      <w:r w:rsidRPr="0071377C">
        <w:rPr>
          <w:sz w:val="22"/>
          <w:szCs w:val="22"/>
        </w:rPr>
        <w:t>Performs such related tasks as assigned</w:t>
      </w:r>
    </w:p>
    <w:p w14:paraId="23218771" w14:textId="77777777" w:rsidR="00751E62" w:rsidRPr="0071377C" w:rsidRDefault="00000000">
      <w:pPr>
        <w:pBdr>
          <w:top w:val="nil"/>
          <w:left w:val="nil"/>
          <w:bottom w:val="nil"/>
          <w:right w:val="nil"/>
          <w:between w:val="nil"/>
        </w:pBdr>
        <w:tabs>
          <w:tab w:val="left" w:pos="2340"/>
        </w:tabs>
        <w:rPr>
          <w:b/>
          <w:sz w:val="22"/>
          <w:szCs w:val="22"/>
        </w:rPr>
      </w:pPr>
      <w:r w:rsidRPr="0071377C">
        <w:rPr>
          <w:sz w:val="22"/>
          <w:szCs w:val="22"/>
        </w:rPr>
        <w:t xml:space="preserve"> </w:t>
      </w:r>
    </w:p>
    <w:p w14:paraId="5855C8B9" w14:textId="77777777" w:rsidR="00751E62" w:rsidRPr="0071377C" w:rsidRDefault="00000000">
      <w:pPr>
        <w:pBdr>
          <w:top w:val="nil"/>
          <w:left w:val="nil"/>
          <w:bottom w:val="nil"/>
          <w:right w:val="nil"/>
          <w:between w:val="nil"/>
        </w:pBdr>
        <w:tabs>
          <w:tab w:val="left" w:pos="2340"/>
        </w:tabs>
        <w:rPr>
          <w:sz w:val="22"/>
          <w:szCs w:val="22"/>
        </w:rPr>
      </w:pPr>
      <w:r w:rsidRPr="0071377C">
        <w:rPr>
          <w:b/>
          <w:sz w:val="22"/>
          <w:szCs w:val="22"/>
        </w:rPr>
        <w:t>TERMS OF EMPLOYMENT:</w:t>
      </w:r>
      <w:r w:rsidRPr="0071377C">
        <w:rPr>
          <w:sz w:val="22"/>
          <w:szCs w:val="22"/>
        </w:rPr>
        <w:t xml:space="preserve">  Hired annually from August thru May. Regular schedule is from Monday – Friday 7:00 a.m. – 3:00 p.m. and occasionally for school events determined by the Dean of Students.</w:t>
      </w:r>
    </w:p>
    <w:p w14:paraId="6E0256C4" w14:textId="77777777" w:rsidR="00751E62" w:rsidRPr="0071377C" w:rsidRDefault="00000000">
      <w:pPr>
        <w:pBdr>
          <w:top w:val="nil"/>
          <w:left w:val="nil"/>
          <w:bottom w:val="nil"/>
          <w:right w:val="nil"/>
          <w:between w:val="nil"/>
        </w:pBdr>
        <w:tabs>
          <w:tab w:val="left" w:pos="2340"/>
        </w:tabs>
        <w:rPr>
          <w:sz w:val="22"/>
          <w:szCs w:val="22"/>
        </w:rPr>
      </w:pPr>
      <w:r w:rsidRPr="0071377C">
        <w:rPr>
          <w:sz w:val="22"/>
          <w:szCs w:val="22"/>
        </w:rPr>
        <w:t xml:space="preserve"> </w:t>
      </w:r>
    </w:p>
    <w:p w14:paraId="6AC79D2E" w14:textId="77777777" w:rsidR="00751E62" w:rsidRPr="0071377C" w:rsidRDefault="00000000">
      <w:pPr>
        <w:pBdr>
          <w:top w:val="nil"/>
          <w:left w:val="nil"/>
          <w:bottom w:val="nil"/>
          <w:right w:val="nil"/>
          <w:between w:val="nil"/>
        </w:pBdr>
        <w:tabs>
          <w:tab w:val="left" w:pos="2340"/>
        </w:tabs>
        <w:rPr>
          <w:sz w:val="22"/>
          <w:szCs w:val="22"/>
        </w:rPr>
      </w:pPr>
      <w:r w:rsidRPr="0071377C">
        <w:rPr>
          <w:b/>
          <w:sz w:val="22"/>
          <w:szCs w:val="22"/>
        </w:rPr>
        <w:t>Deadline for Application:</w:t>
      </w:r>
      <w:r w:rsidRPr="0071377C">
        <w:rPr>
          <w:sz w:val="22"/>
          <w:szCs w:val="22"/>
        </w:rPr>
        <w:t xml:space="preserve">   Until position is filled</w:t>
      </w:r>
    </w:p>
    <w:p w14:paraId="06E5D0D8" w14:textId="77777777" w:rsidR="00751E62" w:rsidRPr="0071377C" w:rsidRDefault="00751E62">
      <w:pPr>
        <w:pBdr>
          <w:top w:val="nil"/>
          <w:left w:val="nil"/>
          <w:bottom w:val="nil"/>
          <w:right w:val="nil"/>
          <w:between w:val="nil"/>
        </w:pBdr>
        <w:tabs>
          <w:tab w:val="left" w:pos="2340"/>
        </w:tabs>
        <w:rPr>
          <w:sz w:val="22"/>
          <w:szCs w:val="22"/>
        </w:rPr>
      </w:pPr>
    </w:p>
    <w:p w14:paraId="3989ADEF" w14:textId="77777777" w:rsidR="00751E62" w:rsidRPr="0071377C" w:rsidRDefault="00000000">
      <w:pPr>
        <w:shd w:val="clear" w:color="auto" w:fill="FFFFFF"/>
        <w:tabs>
          <w:tab w:val="left" w:pos="2340"/>
        </w:tabs>
        <w:spacing w:after="180"/>
        <w:rPr>
          <w:sz w:val="22"/>
          <w:szCs w:val="22"/>
        </w:rPr>
      </w:pPr>
      <w:r w:rsidRPr="0071377C">
        <w:rPr>
          <w:sz w:val="22"/>
          <w:szCs w:val="22"/>
          <w:highlight w:val="white"/>
        </w:rPr>
        <w:t xml:space="preserve">All interested candidates must submit a cover letter, two letters of reference, a </w:t>
      </w:r>
      <w:proofErr w:type="gramStart"/>
      <w:r w:rsidRPr="0071377C">
        <w:rPr>
          <w:sz w:val="22"/>
          <w:szCs w:val="22"/>
          <w:highlight w:val="white"/>
        </w:rPr>
        <w:t>resume</w:t>
      </w:r>
      <w:proofErr w:type="gramEnd"/>
      <w:r w:rsidRPr="0071377C">
        <w:rPr>
          <w:sz w:val="22"/>
          <w:szCs w:val="22"/>
          <w:highlight w:val="white"/>
        </w:rPr>
        <w:t xml:space="preserve"> and a completed application to hr@serrahs.com</w:t>
      </w:r>
    </w:p>
    <w:p w14:paraId="71E27DE4" w14:textId="77777777" w:rsidR="00751E62" w:rsidRPr="0071377C" w:rsidRDefault="00000000">
      <w:pPr>
        <w:shd w:val="clear" w:color="auto" w:fill="FFFFFF"/>
        <w:tabs>
          <w:tab w:val="left" w:pos="2340"/>
        </w:tabs>
        <w:spacing w:after="180" w:line="276" w:lineRule="auto"/>
        <w:rPr>
          <w:sz w:val="20"/>
          <w:szCs w:val="20"/>
        </w:rPr>
      </w:pPr>
      <w:r w:rsidRPr="0071377C">
        <w:rPr>
          <w:sz w:val="18"/>
          <w:szCs w:val="18"/>
        </w:rPr>
        <w:t>All employees of the Archdiocese of San Francisco shall be employed without regard to race, color, sex, ethnic or national origin and pursuant to the San Francisco Fair Chance Ordinance will consider for employment qualified applicants with a criminal history</w:t>
      </w:r>
      <w:r w:rsidRPr="0071377C">
        <w:rPr>
          <w:sz w:val="20"/>
          <w:szCs w:val="20"/>
        </w:rPr>
        <w:t>.</w:t>
      </w:r>
    </w:p>
    <w:p w14:paraId="19048C64" w14:textId="77777777" w:rsidR="00751E62" w:rsidRDefault="00751E62">
      <w:pPr>
        <w:pBdr>
          <w:top w:val="nil"/>
          <w:left w:val="nil"/>
          <w:bottom w:val="nil"/>
          <w:right w:val="nil"/>
          <w:between w:val="nil"/>
        </w:pBdr>
        <w:tabs>
          <w:tab w:val="left" w:pos="2340"/>
        </w:tabs>
        <w:spacing w:after="180"/>
        <w:rPr>
          <w:rFonts w:ascii="Times New Roman" w:eastAsia="Times New Roman" w:hAnsi="Times New Roman" w:cs="Times New Roman"/>
          <w:b/>
          <w:highlight w:val="white"/>
        </w:rPr>
      </w:pPr>
    </w:p>
    <w:sectPr w:rsidR="00751E62">
      <w:headerReference w:type="default" r:id="rId7"/>
      <w:pgSz w:w="12240" w:h="15840"/>
      <w:pgMar w:top="1440" w:right="432" w:bottom="720" w:left="72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F787" w14:textId="77777777" w:rsidR="00E71730" w:rsidRDefault="00E71730">
      <w:r>
        <w:separator/>
      </w:r>
    </w:p>
  </w:endnote>
  <w:endnote w:type="continuationSeparator" w:id="0">
    <w:p w14:paraId="3F4F2308" w14:textId="77777777" w:rsidR="00E71730" w:rsidRDefault="00E7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1BA1" w14:textId="77777777" w:rsidR="00E71730" w:rsidRDefault="00E71730">
      <w:r>
        <w:separator/>
      </w:r>
    </w:p>
  </w:footnote>
  <w:footnote w:type="continuationSeparator" w:id="0">
    <w:p w14:paraId="1A42E89A" w14:textId="77777777" w:rsidR="00E71730" w:rsidRDefault="00E7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C9E4" w14:textId="77777777" w:rsidR="00751E62" w:rsidRDefault="00000000">
    <w:pPr>
      <w:widowControl/>
      <w:spacing w:line="276" w:lineRule="auto"/>
      <w:jc w:val="center"/>
    </w:pPr>
    <w:r>
      <w:rPr>
        <w:rFonts w:ascii="Times New Roman" w:eastAsia="Times New Roman" w:hAnsi="Times New Roman" w:cs="Times New Roman"/>
        <w:noProof/>
      </w:rPr>
      <w:drawing>
        <wp:inline distT="114300" distB="114300" distL="114300" distR="114300" wp14:anchorId="2E5A82A4" wp14:editId="61528E8A">
          <wp:extent cx="718949" cy="9191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8949" cy="919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22C"/>
    <w:multiLevelType w:val="multilevel"/>
    <w:tmpl w:val="CEAAD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D5427C"/>
    <w:multiLevelType w:val="multilevel"/>
    <w:tmpl w:val="B2760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992147">
    <w:abstractNumId w:val="0"/>
  </w:num>
  <w:num w:numId="2" w16cid:durableId="192645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62"/>
    <w:rsid w:val="0071377C"/>
    <w:rsid w:val="00751E62"/>
    <w:rsid w:val="00D108EE"/>
    <w:rsid w:val="00E7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AB30"/>
  <w15:docId w15:val="{C3F57068-55B8-400D-9618-15B263F2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2340"/>
      </w:tabs>
      <w:jc w:val="center"/>
      <w:outlineLvl w:val="0"/>
    </w:pPr>
    <w:rPr>
      <w:b/>
      <w:color w:val="000000"/>
      <w:sz w:val="28"/>
      <w:szCs w:val="28"/>
    </w:rPr>
  </w:style>
  <w:style w:type="paragraph" w:styleId="Heading2">
    <w:name w:val="heading 2"/>
    <w:basedOn w:val="Normal"/>
    <w:next w:val="Normal"/>
    <w:uiPriority w:val="9"/>
    <w:semiHidden/>
    <w:unhideWhenUsed/>
    <w:qFormat/>
    <w:pPr>
      <w:tabs>
        <w:tab w:val="left" w:pos="2340"/>
      </w:tabs>
      <w:jc w:val="center"/>
      <w:outlineLvl w:val="1"/>
    </w:pPr>
    <w:rPr>
      <w:b/>
      <w:color w:val="000000"/>
    </w:rPr>
  </w:style>
  <w:style w:type="paragraph" w:styleId="Heading3">
    <w:name w:val="heading 3"/>
    <w:basedOn w:val="Normal"/>
    <w:next w:val="Normal"/>
    <w:uiPriority w:val="9"/>
    <w:semiHidden/>
    <w:unhideWhenUsed/>
    <w:qFormat/>
    <w:pPr>
      <w:tabs>
        <w:tab w:val="left" w:pos="2340"/>
      </w:tabs>
      <w:outlineLvl w:val="2"/>
    </w:pPr>
    <w:rPr>
      <w:b/>
      <w:color w:val="000000"/>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Catanzarita</dc:creator>
  <cp:lastModifiedBy>Michael Catanzarita</cp:lastModifiedBy>
  <cp:revision>3</cp:revision>
  <dcterms:created xsi:type="dcterms:W3CDTF">2022-10-26T21:48:00Z</dcterms:created>
  <dcterms:modified xsi:type="dcterms:W3CDTF">2022-10-26T21:48:00Z</dcterms:modified>
</cp:coreProperties>
</file>