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5C110D" w14:textId="77777777" w:rsidR="00D47C89" w:rsidRDefault="00D47C89">
      <w:r>
        <w:t>Happy Monday to all,</w:t>
      </w:r>
    </w:p>
    <w:p w14:paraId="54C05F2F" w14:textId="4ECAB716" w:rsidR="000D2CAE" w:rsidRDefault="000749E5">
      <w:r w:rsidRPr="000749E5">
        <w:t xml:space="preserve">On </w:t>
      </w:r>
      <w:r w:rsidR="00D47C89">
        <w:t>this date</w:t>
      </w:r>
      <w:r w:rsidR="008719B0">
        <w:t xml:space="preserve">, </w:t>
      </w:r>
      <w:r w:rsidRPr="000749E5">
        <w:t xml:space="preserve">Aug. 17, </w:t>
      </w:r>
      <w:r w:rsidR="008719B0">
        <w:t xml:space="preserve">in </w:t>
      </w:r>
      <w:r w:rsidRPr="000749E5">
        <w:t xml:space="preserve">1953, the organizational meeting of the </w:t>
      </w:r>
      <w:r w:rsidR="00865C3E">
        <w:t xml:space="preserve">first Narcotics Anonymous </w:t>
      </w:r>
      <w:r w:rsidR="00746CA0">
        <w:t>met in</w:t>
      </w:r>
      <w:r w:rsidRPr="000749E5">
        <w:t xml:space="preserve"> Van Nuys, California</w:t>
      </w:r>
      <w:r w:rsidR="00746CA0">
        <w:t xml:space="preserve">. </w:t>
      </w:r>
      <w:r w:rsidR="000A2D23">
        <w:t>Alcoholics Anonymous (</w:t>
      </w:r>
      <w:r w:rsidRPr="000749E5">
        <w:t>AA</w:t>
      </w:r>
      <w:r w:rsidR="000A2D23">
        <w:t>)</w:t>
      </w:r>
      <w:r w:rsidRPr="000749E5">
        <w:t xml:space="preserve"> informed the group on Sept. 14, 1953, that the AA name could not be used, </w:t>
      </w:r>
      <w:r w:rsidR="000A2D23">
        <w:t>resulting in the name</w:t>
      </w:r>
      <w:r w:rsidRPr="000749E5">
        <w:t xml:space="preserve"> Narcotics Anonymous. </w:t>
      </w:r>
    </w:p>
    <w:p w14:paraId="0577B116" w14:textId="2069E414" w:rsidR="00282D96" w:rsidRDefault="00243C84">
      <w:r>
        <w:t xml:space="preserve">All </w:t>
      </w:r>
      <w:r w:rsidR="006F4095" w:rsidRPr="006F4095">
        <w:t>12-step programs are guided by core principles of surrender, personal accountability, peer support, and spiritual growth. Originating from Alcoholics Anonymous, these principles help people admit powerlessness over addiction, take a moral inventory of their past actions, make amends to others, and practice ongoing service</w:t>
      </w:r>
      <w:r w:rsidR="00DD30A3">
        <w:t>.</w:t>
      </w:r>
    </w:p>
    <w:p w14:paraId="055B83AD" w14:textId="6FB4B0DE" w:rsidR="00DD30A3" w:rsidRDefault="00DD30A3">
      <w:r w:rsidRPr="00DD30A3">
        <w:t>William Griffith Wilson, known as Bill W.,</w:t>
      </w:r>
      <w:r w:rsidR="00EB4869" w:rsidRPr="00EB4869">
        <w:t xml:space="preserve"> </w:t>
      </w:r>
      <w:r w:rsidR="00EB4869" w:rsidRPr="00EB4869">
        <w:t>the founder of AA, had a deep attraction to the Catholic faith</w:t>
      </w:r>
      <w:r w:rsidR="005019D4">
        <w:t>.</w:t>
      </w:r>
      <w:r w:rsidR="00EB4869" w:rsidRPr="00EB4869">
        <w:t xml:space="preserve"> In the early days of AA, a Jesuit priest named Fr. Edward Dowling befriended Wilson after reading AA's publication. He saw a similarity between the 12 steps of AA and Ignatian spirituality</w:t>
      </w:r>
      <w:r w:rsidR="00410CCB">
        <w:t xml:space="preserve">. At </w:t>
      </w:r>
      <w:r w:rsidR="00EB4869" w:rsidRPr="00EB4869">
        <w:t xml:space="preserve">AA's twentieth anniversary celebration, Fr. Dowling spoke about the parallels between the steps of recovery and Jesus Christ's redemption of mankind. </w:t>
      </w:r>
    </w:p>
    <w:p w14:paraId="08CE197E" w14:textId="51DE9BA9" w:rsidR="00282D96" w:rsidRDefault="00410CCB">
      <w:r>
        <w:t>Today, the</w:t>
      </w:r>
      <w:r w:rsidR="00282D96" w:rsidRPr="00282D96">
        <w:t xml:space="preserve"> Catholic Church </w:t>
      </w:r>
      <w:r w:rsidR="000C7EE8" w:rsidRPr="000C7EE8">
        <w:t>actively supports secular 12-step programs like Alcoholics Anonymous as powerful, synergistic tools for surrender and healing, while encouraging Catholics to deepen their recovery through the Church's sacramental life</w:t>
      </w:r>
      <w:r w:rsidR="00852015">
        <w:t xml:space="preserve">. The Church </w:t>
      </w:r>
      <w:r w:rsidR="00282D96" w:rsidRPr="00282D96">
        <w:t>views addiction as a complex physical, psychological, and spiritual malady rather than a simple failure of willpower</w:t>
      </w:r>
      <w:r w:rsidR="002C47C0">
        <w:t xml:space="preserve">. </w:t>
      </w:r>
      <w:r w:rsidR="002C47C0" w:rsidRPr="002C47C0">
        <w:t>Healing requires more than a single confession; it needs medical, psychological, and communal support alongside spiritual grace</w:t>
      </w:r>
      <w:r w:rsidR="00314CA0">
        <w:t>.</w:t>
      </w:r>
    </w:p>
    <w:p w14:paraId="2842D244" w14:textId="2A500FA3" w:rsidR="00CC5A21" w:rsidRDefault="00C0710D">
      <w:r>
        <w:t>While</w:t>
      </w:r>
      <w:r w:rsidRPr="00C0710D">
        <w:t xml:space="preserve"> </w:t>
      </w:r>
      <w:r>
        <w:t xml:space="preserve">the </w:t>
      </w:r>
      <w:r w:rsidRPr="00C0710D">
        <w:t>Catechism of the Catholic Church (CCC 2290-2291) teaches that people should practice temperance to avoid all kinds of excess, such as abusing alcohol, food, tobacco, or medicine</w:t>
      </w:r>
      <w:r>
        <w:t xml:space="preserve"> and the use of</w:t>
      </w:r>
      <w:r w:rsidRPr="00C0710D">
        <w:t xml:space="preserve"> illegal drugs </w:t>
      </w:r>
      <w:r w:rsidR="00500D8C">
        <w:t>(</w:t>
      </w:r>
      <w:r w:rsidRPr="00C0710D">
        <w:t>except for medical reasons</w:t>
      </w:r>
      <w:r w:rsidR="00500D8C">
        <w:t>)</w:t>
      </w:r>
      <w:r w:rsidRPr="00C0710D">
        <w:t xml:space="preserve"> is considered a grave offense against health and life</w:t>
      </w:r>
      <w:r>
        <w:t xml:space="preserve"> </w:t>
      </w:r>
      <w:r w:rsidR="00507270">
        <w:t>…</w:t>
      </w:r>
      <w:r w:rsidR="00CC5A21" w:rsidRPr="00CC5A21">
        <w:t xml:space="preserve">Catholics are called to respond to </w:t>
      </w:r>
      <w:r w:rsidR="00F9743D">
        <w:t>those suffering addiction</w:t>
      </w:r>
      <w:r w:rsidR="00CC5A21" w:rsidRPr="00CC5A21">
        <w:t xml:space="preserve"> with compassion, honoring each person's dignity and offering hope through faith and community.</w:t>
      </w:r>
    </w:p>
    <w:p w14:paraId="180BB9FD" w14:textId="77777777" w:rsidR="00ED558E" w:rsidRDefault="006F7697">
      <w:r w:rsidRPr="006F7697">
        <w:t>“Behind every addiction there are concrete experiences, stories of loneliness, inequality, exclusion, lack of integration,” Pope Francis said. “We are called to act like Jesus and cannot be indifferent to the situations that lead people, especially adolescents, into drug addiction.”</w:t>
      </w:r>
    </w:p>
    <w:p w14:paraId="483B4C28" w14:textId="14EAEAD1" w:rsidR="006F7697" w:rsidRDefault="006F7697">
      <w:r w:rsidRPr="006F7697">
        <w:t>He continued, “We too are called to act, to stop before situations of fragility and pain, to know how to listen to the cry of loneliness and anguish, to bend down to lift and bring back to new life those who fall into the bondage of drugs.”</w:t>
      </w:r>
    </w:p>
    <w:p w14:paraId="5C641E15" w14:textId="22B44B5D" w:rsidR="00F86ED2" w:rsidRDefault="00F86ED2">
      <w:r>
        <w:t xml:space="preserve">It is listening to the cries of </w:t>
      </w:r>
      <w:r w:rsidR="002D3DE8">
        <w:t>loneliness</w:t>
      </w:r>
      <w:r>
        <w:t xml:space="preserve"> and anguish</w:t>
      </w:r>
      <w:r w:rsidR="00334441">
        <w:t>… it is the desire to bend down and lift up</w:t>
      </w:r>
      <w:r w:rsidR="0007422D">
        <w:t xml:space="preserve"> to a new life those who suffer from the bondage of addiction</w:t>
      </w:r>
      <w:r w:rsidR="004D25EA">
        <w:t xml:space="preserve">… </w:t>
      </w:r>
      <w:r w:rsidR="003F244D">
        <w:t xml:space="preserve">that makes Catholic </w:t>
      </w:r>
      <w:r w:rsidR="003F244D">
        <w:lastRenderedPageBreak/>
        <w:t xml:space="preserve">Charities </w:t>
      </w:r>
      <w:r w:rsidR="00741BC8">
        <w:t xml:space="preserve">Mental Health and Family Wellness Services </w:t>
      </w:r>
      <w:r w:rsidR="00C63858">
        <w:t xml:space="preserve">unique amongst other social service agencies. Our services and resources </w:t>
      </w:r>
      <w:r w:rsidR="000E4C4F">
        <w:t>are provided in accordance with Catholic Social Teaching, acknowledging the dignity of the human person</w:t>
      </w:r>
      <w:r w:rsidR="00D338EE">
        <w:t xml:space="preserve">, a profound respect for life free from </w:t>
      </w:r>
      <w:r w:rsidR="00343096">
        <w:t xml:space="preserve">the suffering and darkness of addiction, </w:t>
      </w:r>
      <w:r w:rsidR="0098208D">
        <w:t xml:space="preserve">and acknowledgment that every person is made in the image of God. </w:t>
      </w:r>
    </w:p>
    <w:p w14:paraId="73AF74F3" w14:textId="77777777" w:rsidR="004E3B0D" w:rsidRDefault="000869EF">
      <w:r>
        <w:t xml:space="preserve">It is through </w:t>
      </w:r>
      <w:r w:rsidR="0055569B">
        <w:t xml:space="preserve">combining </w:t>
      </w:r>
      <w:r>
        <w:t xml:space="preserve">donations of our fellow brothers and sisters living in the diocese of Stockton </w:t>
      </w:r>
      <w:r w:rsidR="0055569B">
        <w:t xml:space="preserve">that </w:t>
      </w:r>
      <w:r w:rsidR="00706D4D">
        <w:t>Catholic Charities is</w:t>
      </w:r>
      <w:r w:rsidR="0055569B">
        <w:t xml:space="preserve"> able to</w:t>
      </w:r>
      <w:r w:rsidR="00706D4D">
        <w:t xml:space="preserve"> serve as the official arm of the Church </w:t>
      </w:r>
      <w:r w:rsidR="00A40CF4">
        <w:t>for acts of charity and justice</w:t>
      </w:r>
      <w:r w:rsidR="001F496B">
        <w:t>,</w:t>
      </w:r>
      <w:r w:rsidR="00A40CF4">
        <w:t xml:space="preserve"> provided with compassion </w:t>
      </w:r>
      <w:r w:rsidR="009C63BB">
        <w:t>and without judgment or concern about the</w:t>
      </w:r>
      <w:r w:rsidR="00893E12">
        <w:t xml:space="preserve"> religion or other status of the person in need</w:t>
      </w:r>
      <w:r w:rsidR="001F496B">
        <w:t>.</w:t>
      </w:r>
      <w:r w:rsidR="00F61BE0">
        <w:t xml:space="preserve"> </w:t>
      </w:r>
    </w:p>
    <w:p w14:paraId="771F9D9C" w14:textId="59D1D4B9" w:rsidR="000869EF" w:rsidRDefault="004E3B0D">
      <w:r>
        <w:t>R</w:t>
      </w:r>
      <w:r w:rsidR="00A366E8">
        <w:t xml:space="preserve">ecipients of mental health </w:t>
      </w:r>
      <w:r w:rsidR="008E79F3">
        <w:t>services are</w:t>
      </w:r>
      <w:r w:rsidR="00F61BE0">
        <w:t xml:space="preserve"> assisted with access</w:t>
      </w:r>
      <w:r w:rsidR="00E01BFD">
        <w:t xml:space="preserve">ing </w:t>
      </w:r>
      <w:r w:rsidR="009453F3">
        <w:t xml:space="preserve">necessary </w:t>
      </w:r>
      <w:r w:rsidR="0052444A">
        <w:t xml:space="preserve">associated </w:t>
      </w:r>
      <w:r w:rsidR="009453F3">
        <w:t>healthcare</w:t>
      </w:r>
      <w:r w:rsidR="00E01BFD">
        <w:t xml:space="preserve"> services</w:t>
      </w:r>
      <w:r w:rsidR="009453F3">
        <w:t xml:space="preserve"> </w:t>
      </w:r>
      <w:r w:rsidR="0055569B">
        <w:t xml:space="preserve"> </w:t>
      </w:r>
      <w:r w:rsidR="009453F3">
        <w:t xml:space="preserve">(e.g. Medi-Cal </w:t>
      </w:r>
      <w:r w:rsidR="004A30F1">
        <w:t>enrollment, detox and recovery service referrals,</w:t>
      </w:r>
      <w:r w:rsidR="00A05A6C">
        <w:t xml:space="preserve"> 12-step program resources, etc.)</w:t>
      </w:r>
      <w:r w:rsidR="007B0091">
        <w:t xml:space="preserve"> Catholic Charities partners with local hospitals, UOP Pharmacy School</w:t>
      </w:r>
      <w:r w:rsidR="00923B0C">
        <w:t xml:space="preserve">, </w:t>
      </w:r>
      <w:r w:rsidR="00DE56FD">
        <w:t xml:space="preserve">and other </w:t>
      </w:r>
      <w:r w:rsidR="00FB31D9">
        <w:t xml:space="preserve">entities to ensure a continuum of care. </w:t>
      </w:r>
    </w:p>
    <w:p w14:paraId="7CE13260" w14:textId="6F1DD593" w:rsidR="00F11BC3" w:rsidRDefault="00F11BC3">
      <w:r>
        <w:t xml:space="preserve">A key concept of the 12-step program is </w:t>
      </w:r>
      <w:r w:rsidR="006C4B34">
        <w:t xml:space="preserve">to seek, </w:t>
      </w:r>
      <w:r w:rsidR="006C4B34" w:rsidRPr="006C4B34">
        <w:t>through prayer and meditation</w:t>
      </w:r>
      <w:r w:rsidR="006C4B34">
        <w:t>,</w:t>
      </w:r>
      <w:r w:rsidR="006C4B34" w:rsidRPr="006C4B34">
        <w:t xml:space="preserve"> to improve our conscious contact with God, praying for knowledge of His will for us and the power to carry that out.</w:t>
      </w:r>
      <w:r w:rsidR="006F0849">
        <w:t xml:space="preserve"> </w:t>
      </w:r>
    </w:p>
    <w:p w14:paraId="79D1205F" w14:textId="7043ABAC" w:rsidR="00DD7A31" w:rsidRDefault="00DD7A31">
      <w:r>
        <w:t xml:space="preserve">Isn’t that great </w:t>
      </w:r>
      <w:r w:rsidR="00427974">
        <w:t>guidance for all of us?</w:t>
      </w:r>
    </w:p>
    <w:p w14:paraId="6C2738D0" w14:textId="46493AA3" w:rsidR="001E2DAC" w:rsidRDefault="001E2DAC">
      <w:r>
        <w:t>Blessings to all,</w:t>
      </w:r>
    </w:p>
    <w:p w14:paraId="02B3FF72" w14:textId="655CFB94" w:rsidR="001E2DAC" w:rsidRDefault="001E2DAC">
      <w:r>
        <w:t>Deacon Mike</w:t>
      </w:r>
    </w:p>
    <w:sectPr w:rsidR="001E2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9E5"/>
    <w:rsid w:val="0007422D"/>
    <w:rsid w:val="000749E5"/>
    <w:rsid w:val="000869EF"/>
    <w:rsid w:val="000A2D23"/>
    <w:rsid w:val="000C7EE8"/>
    <w:rsid w:val="000D2CAE"/>
    <w:rsid w:val="000E4C4F"/>
    <w:rsid w:val="001E2DAC"/>
    <w:rsid w:val="001F496B"/>
    <w:rsid w:val="00243C84"/>
    <w:rsid w:val="00282D96"/>
    <w:rsid w:val="0028794A"/>
    <w:rsid w:val="002C47C0"/>
    <w:rsid w:val="002C4C4E"/>
    <w:rsid w:val="002D3DE8"/>
    <w:rsid w:val="00314CA0"/>
    <w:rsid w:val="00334441"/>
    <w:rsid w:val="00343096"/>
    <w:rsid w:val="003F244D"/>
    <w:rsid w:val="00410CCB"/>
    <w:rsid w:val="00427974"/>
    <w:rsid w:val="00494F0E"/>
    <w:rsid w:val="004A30F1"/>
    <w:rsid w:val="004D25EA"/>
    <w:rsid w:val="004E3B0D"/>
    <w:rsid w:val="00500D8C"/>
    <w:rsid w:val="005019D4"/>
    <w:rsid w:val="00507270"/>
    <w:rsid w:val="0052444A"/>
    <w:rsid w:val="0055569B"/>
    <w:rsid w:val="00606876"/>
    <w:rsid w:val="00682754"/>
    <w:rsid w:val="006C4B34"/>
    <w:rsid w:val="006F0849"/>
    <w:rsid w:val="006F4095"/>
    <w:rsid w:val="006F7697"/>
    <w:rsid w:val="00706D4D"/>
    <w:rsid w:val="00737690"/>
    <w:rsid w:val="00741BC8"/>
    <w:rsid w:val="00746CA0"/>
    <w:rsid w:val="007553D5"/>
    <w:rsid w:val="007B0091"/>
    <w:rsid w:val="00852015"/>
    <w:rsid w:val="00865C3E"/>
    <w:rsid w:val="008719B0"/>
    <w:rsid w:val="00893E12"/>
    <w:rsid w:val="008E79F3"/>
    <w:rsid w:val="00923B0C"/>
    <w:rsid w:val="009453F3"/>
    <w:rsid w:val="0098208D"/>
    <w:rsid w:val="009C63BB"/>
    <w:rsid w:val="00A05A6C"/>
    <w:rsid w:val="00A12180"/>
    <w:rsid w:val="00A366E8"/>
    <w:rsid w:val="00A40CF4"/>
    <w:rsid w:val="00BF285B"/>
    <w:rsid w:val="00C0710D"/>
    <w:rsid w:val="00C63858"/>
    <w:rsid w:val="00CC5A21"/>
    <w:rsid w:val="00D338EE"/>
    <w:rsid w:val="00D47C89"/>
    <w:rsid w:val="00DD30A3"/>
    <w:rsid w:val="00DD7A31"/>
    <w:rsid w:val="00DE56FD"/>
    <w:rsid w:val="00E01BFD"/>
    <w:rsid w:val="00EB4869"/>
    <w:rsid w:val="00ED558E"/>
    <w:rsid w:val="00F11BC3"/>
    <w:rsid w:val="00F61BE0"/>
    <w:rsid w:val="00F86ED2"/>
    <w:rsid w:val="00F9743D"/>
    <w:rsid w:val="00FB230C"/>
    <w:rsid w:val="00FB31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1108D"/>
  <w15:chartTrackingRefBased/>
  <w15:docId w15:val="{9C5920F6-35D9-4EB9-8A0D-DE1F53D0AD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49E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0749E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749E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0749E5"/>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0749E5"/>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0749E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749E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749E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749E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749E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0749E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0749E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0749E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0749E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0749E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749E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749E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749E5"/>
    <w:rPr>
      <w:rFonts w:eastAsiaTheme="majorEastAsia" w:cstheme="majorBidi"/>
      <w:color w:val="272727" w:themeColor="text1" w:themeTint="D8"/>
    </w:rPr>
  </w:style>
  <w:style w:type="paragraph" w:styleId="Title">
    <w:name w:val="Title"/>
    <w:basedOn w:val="Normal"/>
    <w:next w:val="Normal"/>
    <w:link w:val="TitleChar"/>
    <w:uiPriority w:val="10"/>
    <w:qFormat/>
    <w:rsid w:val="000749E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49E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749E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749E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749E5"/>
    <w:pPr>
      <w:spacing w:before="160"/>
      <w:jc w:val="center"/>
    </w:pPr>
    <w:rPr>
      <w:i/>
      <w:iCs/>
      <w:color w:val="404040" w:themeColor="text1" w:themeTint="BF"/>
    </w:rPr>
  </w:style>
  <w:style w:type="character" w:customStyle="1" w:styleId="QuoteChar">
    <w:name w:val="Quote Char"/>
    <w:basedOn w:val="DefaultParagraphFont"/>
    <w:link w:val="Quote"/>
    <w:uiPriority w:val="29"/>
    <w:rsid w:val="000749E5"/>
    <w:rPr>
      <w:i/>
      <w:iCs/>
      <w:color w:val="404040" w:themeColor="text1" w:themeTint="BF"/>
    </w:rPr>
  </w:style>
  <w:style w:type="paragraph" w:styleId="ListParagraph">
    <w:name w:val="List Paragraph"/>
    <w:basedOn w:val="Normal"/>
    <w:uiPriority w:val="34"/>
    <w:qFormat/>
    <w:rsid w:val="000749E5"/>
    <w:pPr>
      <w:ind w:left="720"/>
      <w:contextualSpacing/>
    </w:pPr>
  </w:style>
  <w:style w:type="character" w:styleId="IntenseEmphasis">
    <w:name w:val="Intense Emphasis"/>
    <w:basedOn w:val="DefaultParagraphFont"/>
    <w:uiPriority w:val="21"/>
    <w:qFormat/>
    <w:rsid w:val="000749E5"/>
    <w:rPr>
      <w:i/>
      <w:iCs/>
      <w:color w:val="2E74B5" w:themeColor="accent1" w:themeShade="BF"/>
    </w:rPr>
  </w:style>
  <w:style w:type="paragraph" w:styleId="IntenseQuote">
    <w:name w:val="Intense Quote"/>
    <w:basedOn w:val="Normal"/>
    <w:next w:val="Normal"/>
    <w:link w:val="IntenseQuoteChar"/>
    <w:uiPriority w:val="30"/>
    <w:qFormat/>
    <w:rsid w:val="000749E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0749E5"/>
    <w:rPr>
      <w:i/>
      <w:iCs/>
      <w:color w:val="2E74B5" w:themeColor="accent1" w:themeShade="BF"/>
    </w:rPr>
  </w:style>
  <w:style w:type="character" w:styleId="IntenseReference">
    <w:name w:val="Intense Reference"/>
    <w:basedOn w:val="DefaultParagraphFont"/>
    <w:uiPriority w:val="32"/>
    <w:qFormat/>
    <w:rsid w:val="000749E5"/>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2</Pages>
  <Words>601</Words>
  <Characters>3431</Characters>
  <Application>Microsoft Office Word</Application>
  <DocSecurity>0</DocSecurity>
  <Lines>28</Lines>
  <Paragraphs>8</Paragraphs>
  <ScaleCrop>false</ScaleCrop>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Wofford</dc:creator>
  <cp:keywords/>
  <dc:description/>
  <cp:lastModifiedBy>Michael Wofford</cp:lastModifiedBy>
  <cp:revision>70</cp:revision>
  <dcterms:created xsi:type="dcterms:W3CDTF">2026-08-11T17:12:00Z</dcterms:created>
  <dcterms:modified xsi:type="dcterms:W3CDTF">2026-08-11T18:54:00Z</dcterms:modified>
</cp:coreProperties>
</file>