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5DE777" w14:textId="77777777" w:rsidR="002B5B68" w:rsidRDefault="006D7FDA">
      <w:r>
        <w:rPr>
          <w:noProof/>
        </w:rPr>
        <w:drawing>
          <wp:anchor distT="114300" distB="114300" distL="114300" distR="114300" simplePos="0" relativeHeight="251658240" behindDoc="0" locked="0" layoutInCell="1" hidden="0" allowOverlap="1" wp14:anchorId="2E184033" wp14:editId="7363A88F">
            <wp:simplePos x="0" y="0"/>
            <wp:positionH relativeFrom="column">
              <wp:posOffset>19051</wp:posOffset>
            </wp:positionH>
            <wp:positionV relativeFrom="paragraph">
              <wp:posOffset>193675</wp:posOffset>
            </wp:positionV>
            <wp:extent cx="1867165" cy="1247775"/>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l="28750" t="38363" r="27855" b="40686"/>
                    <a:stretch>
                      <a:fillRect/>
                    </a:stretch>
                  </pic:blipFill>
                  <pic:spPr>
                    <a:xfrm>
                      <a:off x="0" y="0"/>
                      <a:ext cx="1867165" cy="1247775"/>
                    </a:xfrm>
                    <a:prstGeom prst="rect">
                      <a:avLst/>
                    </a:prstGeom>
                    <a:ln/>
                  </pic:spPr>
                </pic:pic>
              </a:graphicData>
            </a:graphic>
          </wp:anchor>
        </w:drawing>
      </w:r>
    </w:p>
    <w:p w14:paraId="48859D11" w14:textId="77777777" w:rsidR="002B5B68" w:rsidRDefault="006D7FDA">
      <w:r>
        <w:t xml:space="preserve">      </w:t>
      </w:r>
      <w:r>
        <w:tab/>
      </w:r>
      <w:r>
        <w:tab/>
      </w:r>
      <w:r>
        <w:tab/>
      </w:r>
      <w:r>
        <w:tab/>
      </w:r>
      <w:r>
        <w:tab/>
      </w:r>
      <w:r>
        <w:tab/>
      </w:r>
      <w:r>
        <w:tab/>
      </w:r>
      <w:r>
        <w:tab/>
      </w:r>
      <w:r>
        <w:tab/>
      </w:r>
    </w:p>
    <w:p w14:paraId="48E7710A" w14:textId="77777777" w:rsidR="002B5B68" w:rsidRDefault="006D7FDA">
      <w:r>
        <w:t xml:space="preserve">                      </w:t>
      </w:r>
    </w:p>
    <w:p w14:paraId="71E85AA1" w14:textId="14796546" w:rsidR="002B5B68" w:rsidRDefault="006D7FDA">
      <w:pPr>
        <w:rPr>
          <w:sz w:val="24"/>
          <w:szCs w:val="24"/>
        </w:rPr>
      </w:pPr>
      <w:r>
        <w:rPr>
          <w:sz w:val="24"/>
          <w:szCs w:val="24"/>
        </w:rPr>
        <w:t xml:space="preserve">O Holy Spirit, help me to recognize You in the Scriptures and in </w:t>
      </w:r>
      <w:r w:rsidR="00177524">
        <w:rPr>
          <w:sz w:val="24"/>
          <w:szCs w:val="24"/>
        </w:rPr>
        <w:t>T</w:t>
      </w:r>
      <w:r>
        <w:rPr>
          <w:sz w:val="24"/>
          <w:szCs w:val="24"/>
        </w:rPr>
        <w:t>he Chosen Episodes, which are based upon your inspired Word. Open my mind to accept in faith Your truths, even before I am granted right understanding.</w:t>
      </w:r>
    </w:p>
    <w:p w14:paraId="79E9D60F" w14:textId="77777777" w:rsidR="002B5B68" w:rsidRDefault="002B5B68"/>
    <w:p w14:paraId="38674401" w14:textId="77777777" w:rsidR="002B5B68" w:rsidRDefault="006D7FDA">
      <w:pPr>
        <w:rPr>
          <w:sz w:val="28"/>
          <w:szCs w:val="28"/>
          <w:u w:val="single"/>
        </w:rPr>
      </w:pPr>
      <w:r>
        <w:rPr>
          <w:sz w:val="28"/>
          <w:szCs w:val="28"/>
          <w:u w:val="single"/>
        </w:rPr>
        <w:t>Scripture References:</w:t>
      </w:r>
    </w:p>
    <w:p w14:paraId="6CA89A0D" w14:textId="77777777" w:rsidR="002B5B68" w:rsidRDefault="002B5B68"/>
    <w:p w14:paraId="404E855A" w14:textId="0337730A" w:rsidR="00C70015" w:rsidRDefault="00C70015" w:rsidP="00C70015">
      <w:pPr>
        <w:textAlignment w:val="baseline"/>
        <w:rPr>
          <w:rFonts w:eastAsia="Times New Roman"/>
        </w:rPr>
      </w:pPr>
      <w:r w:rsidRPr="00E15CE2">
        <w:rPr>
          <w:rFonts w:eastAsia="Times New Roman"/>
          <w:b/>
          <w:bCs/>
          <w:u w:val="single"/>
          <w:bdr w:val="none" w:sz="0" w:space="0" w:color="auto" w:frame="1"/>
        </w:rPr>
        <w:t>Psalm 77 (1-16)</w:t>
      </w:r>
      <w:r w:rsidRPr="00E15CE2">
        <w:rPr>
          <w:rFonts w:eastAsia="Times New Roman"/>
          <w:u w:val="single"/>
          <w:bdr w:val="none" w:sz="0" w:space="0" w:color="auto" w:frame="1"/>
        </w:rPr>
        <w:t xml:space="preserve"> </w:t>
      </w:r>
      <w:r w:rsidRPr="00C70015">
        <w:rPr>
          <w:rFonts w:eastAsia="Times New Roman"/>
          <w:b/>
          <w:bCs/>
          <w:u w:val="single"/>
          <w:bdr w:val="none" w:sz="0" w:space="0" w:color="auto" w:frame="1"/>
        </w:rPr>
        <w:t>(A psalm of Asaph)</w:t>
      </w:r>
      <w:r w:rsidRPr="00E15CE2">
        <w:rPr>
          <w:rFonts w:eastAsia="Times New Roman"/>
          <w:bdr w:val="none" w:sz="0" w:space="0" w:color="auto" w:frame="1"/>
        </w:rPr>
        <w:t xml:space="preserve"> - </w:t>
      </w:r>
      <w:r w:rsidRPr="00173D4A">
        <w:rPr>
          <w:rFonts w:eastAsia="Times New Roman"/>
          <w:bdr w:val="none" w:sz="0" w:space="0" w:color="auto" w:frame="1"/>
        </w:rPr>
        <w:t>I cry aloud to God</w:t>
      </w:r>
      <w:r w:rsidRPr="00E15CE2">
        <w:rPr>
          <w:rFonts w:eastAsia="Times New Roman"/>
          <w:bdr w:val="none" w:sz="0" w:space="0" w:color="auto" w:frame="1"/>
        </w:rPr>
        <w:t>.</w:t>
      </w:r>
      <w:r w:rsidRPr="00E15CE2">
        <w:rPr>
          <w:rFonts w:eastAsia="Times New Roman"/>
        </w:rPr>
        <w:t xml:space="preserve"> </w:t>
      </w:r>
      <w:r w:rsidRPr="00173D4A">
        <w:rPr>
          <w:rFonts w:eastAsia="Times New Roman"/>
        </w:rPr>
        <w:t>I cry to God to hear me.</w:t>
      </w:r>
      <w:r w:rsidRPr="00E15CE2">
        <w:rPr>
          <w:rFonts w:eastAsia="Times New Roman"/>
        </w:rPr>
        <w:t xml:space="preserve"> </w:t>
      </w:r>
      <w:r w:rsidRPr="00173D4A">
        <w:rPr>
          <w:rFonts w:eastAsia="Times New Roman"/>
          <w:bdr w:val="none" w:sz="0" w:space="0" w:color="auto" w:frame="1"/>
        </w:rPr>
        <w:t>On the day of my distress I seek the Lord;</w:t>
      </w:r>
      <w:r w:rsidRPr="00E15CE2">
        <w:rPr>
          <w:rFonts w:eastAsia="Times New Roman"/>
          <w:bdr w:val="none" w:sz="0" w:space="0" w:color="auto" w:frame="1"/>
        </w:rPr>
        <w:t xml:space="preserve"> </w:t>
      </w:r>
      <w:r w:rsidRPr="00173D4A">
        <w:rPr>
          <w:rFonts w:eastAsia="Times New Roman"/>
        </w:rPr>
        <w:t>by night my hands are stretched out unceasingly;</w:t>
      </w:r>
      <w:r w:rsidRPr="00E15CE2">
        <w:rPr>
          <w:rFonts w:eastAsia="Times New Roman"/>
        </w:rPr>
        <w:t xml:space="preserve"> </w:t>
      </w:r>
      <w:r w:rsidRPr="00173D4A">
        <w:rPr>
          <w:rFonts w:eastAsia="Times New Roman"/>
        </w:rPr>
        <w:t>I refuse to be consoled.</w:t>
      </w:r>
      <w:r w:rsidRPr="00E15CE2">
        <w:rPr>
          <w:rFonts w:eastAsia="Times New Roman"/>
        </w:rPr>
        <w:t xml:space="preserve"> </w:t>
      </w:r>
      <w:r w:rsidRPr="00173D4A">
        <w:rPr>
          <w:rFonts w:eastAsia="Times New Roman"/>
          <w:bdr w:val="none" w:sz="0" w:space="0" w:color="auto" w:frame="1"/>
        </w:rPr>
        <w:t>When I think of God, I groan;</w:t>
      </w:r>
      <w:r w:rsidRPr="00E15CE2">
        <w:rPr>
          <w:rFonts w:eastAsia="Times New Roman"/>
          <w:bdr w:val="none" w:sz="0" w:space="0" w:color="auto" w:frame="1"/>
        </w:rPr>
        <w:t xml:space="preserve"> </w:t>
      </w:r>
      <w:r w:rsidRPr="00173D4A">
        <w:rPr>
          <w:rFonts w:eastAsia="Times New Roman"/>
        </w:rPr>
        <w:t>as I meditate, my spirit grows faint.</w:t>
      </w:r>
      <w:r w:rsidRPr="00E15CE2">
        <w:rPr>
          <w:rFonts w:eastAsia="Times New Roman"/>
          <w:bdr w:val="none" w:sz="0" w:space="0" w:color="auto" w:frame="1"/>
        </w:rPr>
        <w:t xml:space="preserve"> </w:t>
      </w:r>
      <w:r w:rsidRPr="00173D4A">
        <w:rPr>
          <w:rFonts w:eastAsia="Times New Roman"/>
          <w:bdr w:val="none" w:sz="0" w:space="0" w:color="auto" w:frame="1"/>
        </w:rPr>
        <w:t>You have kept me from closing my eyes in sleep</w:t>
      </w:r>
      <w:r w:rsidRPr="00E15CE2">
        <w:rPr>
          <w:rFonts w:eastAsia="Times New Roman"/>
          <w:bdr w:val="none" w:sz="0" w:space="0" w:color="auto" w:frame="1"/>
        </w:rPr>
        <w:t xml:space="preserve">; </w:t>
      </w:r>
      <w:r w:rsidRPr="00173D4A">
        <w:rPr>
          <w:rFonts w:eastAsia="Times New Roman"/>
        </w:rPr>
        <w:t>I am</w:t>
      </w:r>
      <w:r w:rsidRPr="00E15CE2">
        <w:rPr>
          <w:rFonts w:eastAsia="Times New Roman"/>
        </w:rPr>
        <w:t xml:space="preserve"> </w:t>
      </w:r>
      <w:r w:rsidRPr="00173D4A">
        <w:rPr>
          <w:rFonts w:eastAsia="Times New Roman"/>
        </w:rPr>
        <w:t>troubled and cannot speak.</w:t>
      </w:r>
      <w:r w:rsidRPr="00E15CE2">
        <w:rPr>
          <w:rFonts w:eastAsia="Times New Roman"/>
        </w:rPr>
        <w:t xml:space="preserve"> </w:t>
      </w:r>
      <w:r w:rsidRPr="00173D4A">
        <w:rPr>
          <w:rFonts w:eastAsia="Times New Roman"/>
          <w:bdr w:val="none" w:sz="0" w:space="0" w:color="auto" w:frame="1"/>
        </w:rPr>
        <w:t>I consider the days of old;</w:t>
      </w:r>
      <w:r w:rsidRPr="00E15CE2">
        <w:rPr>
          <w:rFonts w:eastAsia="Times New Roman"/>
        </w:rPr>
        <w:t xml:space="preserve"> </w:t>
      </w:r>
      <w:r w:rsidRPr="00173D4A">
        <w:rPr>
          <w:rFonts w:eastAsia="Times New Roman"/>
        </w:rPr>
        <w:t>the years long past</w:t>
      </w:r>
      <w:bookmarkStart w:id="0" w:name="23077007"/>
      <w:bookmarkEnd w:id="0"/>
      <w:r w:rsidRPr="00E15CE2">
        <w:rPr>
          <w:rFonts w:eastAsia="Times New Roman"/>
        </w:rPr>
        <w:t xml:space="preserve"> </w:t>
      </w:r>
      <w:r w:rsidRPr="00173D4A">
        <w:rPr>
          <w:rFonts w:eastAsia="Times New Roman"/>
          <w:bdr w:val="none" w:sz="0" w:space="0" w:color="auto" w:frame="1"/>
        </w:rPr>
        <w:t>I remember.</w:t>
      </w:r>
      <w:r w:rsidRPr="00E15CE2">
        <w:rPr>
          <w:rFonts w:eastAsia="Times New Roman"/>
        </w:rPr>
        <w:t xml:space="preserve"> </w:t>
      </w:r>
      <w:r w:rsidRPr="00173D4A">
        <w:rPr>
          <w:rFonts w:eastAsia="Times New Roman"/>
        </w:rPr>
        <w:t>At night I ponder in my heart;</w:t>
      </w:r>
      <w:r w:rsidRPr="00E15CE2">
        <w:rPr>
          <w:rFonts w:eastAsia="Times New Roman"/>
        </w:rPr>
        <w:t xml:space="preserve"> </w:t>
      </w:r>
      <w:r w:rsidRPr="00173D4A">
        <w:rPr>
          <w:rFonts w:eastAsia="Times New Roman"/>
        </w:rPr>
        <w:t>and as I meditate, my spirit probes:</w:t>
      </w:r>
      <w:r w:rsidRPr="00E15CE2">
        <w:rPr>
          <w:rFonts w:eastAsia="Times New Roman"/>
        </w:rPr>
        <w:t xml:space="preserve"> </w:t>
      </w:r>
      <w:r w:rsidRPr="00173D4A">
        <w:rPr>
          <w:rFonts w:eastAsia="Times New Roman"/>
          <w:bdr w:val="none" w:sz="0" w:space="0" w:color="auto" w:frame="1"/>
        </w:rPr>
        <w:t>“Will the Lord reject us forever,</w:t>
      </w:r>
      <w:r w:rsidRPr="00E15CE2">
        <w:rPr>
          <w:rFonts w:eastAsia="Times New Roman"/>
        </w:rPr>
        <w:t xml:space="preserve"> </w:t>
      </w:r>
      <w:r w:rsidRPr="00173D4A">
        <w:rPr>
          <w:rFonts w:eastAsia="Times New Roman"/>
        </w:rPr>
        <w:t>never again show favor?</w:t>
      </w:r>
      <w:r w:rsidRPr="00E15CE2">
        <w:rPr>
          <w:rFonts w:eastAsia="Times New Roman"/>
        </w:rPr>
        <w:t xml:space="preserve"> </w:t>
      </w:r>
      <w:r w:rsidRPr="00173D4A">
        <w:rPr>
          <w:rFonts w:eastAsia="Times New Roman"/>
          <w:bdr w:val="none" w:sz="0" w:space="0" w:color="auto" w:frame="1"/>
        </w:rPr>
        <w:t>Has God’s mercy ceased forever?</w:t>
      </w:r>
      <w:r w:rsidRPr="00E15CE2">
        <w:rPr>
          <w:rFonts w:eastAsia="Times New Roman"/>
        </w:rPr>
        <w:t xml:space="preserve"> </w:t>
      </w:r>
      <w:r w:rsidRPr="00173D4A">
        <w:rPr>
          <w:rFonts w:eastAsia="Times New Roman"/>
        </w:rPr>
        <w:t>The promise to go unfulfilled for future ages?</w:t>
      </w:r>
      <w:r w:rsidRPr="00E15CE2">
        <w:rPr>
          <w:rFonts w:eastAsia="Times New Roman"/>
          <w:bdr w:val="none" w:sz="0" w:space="0" w:color="auto" w:frame="1"/>
        </w:rPr>
        <w:t xml:space="preserve"> Has God forgotten how to show mercy,</w:t>
      </w:r>
      <w:r w:rsidRPr="00E15CE2">
        <w:rPr>
          <w:rFonts w:eastAsia="Times New Roman"/>
        </w:rPr>
        <w:t xml:space="preserve"> </w:t>
      </w:r>
      <w:r w:rsidRPr="00173D4A">
        <w:rPr>
          <w:rFonts w:eastAsia="Times New Roman"/>
        </w:rPr>
        <w:t>in anger withheld his compassion?”</w:t>
      </w:r>
      <w:r w:rsidRPr="00173D4A">
        <w:rPr>
          <w:rFonts w:eastAsia="Times New Roman"/>
          <w:bdr w:val="none" w:sz="0" w:space="0" w:color="auto" w:frame="1"/>
        </w:rPr>
        <w:t> I conclude: “My sorrow is this,</w:t>
      </w:r>
      <w:r w:rsidRPr="00E15CE2">
        <w:rPr>
          <w:rFonts w:eastAsia="Times New Roman"/>
        </w:rPr>
        <w:t xml:space="preserve"> </w:t>
      </w:r>
      <w:r w:rsidRPr="00173D4A">
        <w:rPr>
          <w:rFonts w:eastAsia="Times New Roman"/>
        </w:rPr>
        <w:t>the right hand of the Most High has abandoned us.”</w:t>
      </w:r>
      <w:r w:rsidRPr="00E15CE2">
        <w:rPr>
          <w:rFonts w:eastAsia="Times New Roman"/>
        </w:rPr>
        <w:t xml:space="preserve"> </w:t>
      </w:r>
      <w:r w:rsidRPr="00173D4A">
        <w:rPr>
          <w:rFonts w:eastAsia="Times New Roman"/>
          <w:bdr w:val="none" w:sz="0" w:space="0" w:color="auto" w:frame="1"/>
        </w:rPr>
        <w:t>I will recall the deeds of the L</w:t>
      </w:r>
      <w:r w:rsidRPr="00E15CE2">
        <w:rPr>
          <w:rFonts w:eastAsia="Times New Roman"/>
          <w:bdr w:val="none" w:sz="0" w:space="0" w:color="auto" w:frame="1"/>
        </w:rPr>
        <w:t>ord</w:t>
      </w:r>
      <w:r w:rsidRPr="00173D4A">
        <w:rPr>
          <w:rFonts w:eastAsia="Times New Roman"/>
          <w:bdr w:val="none" w:sz="0" w:space="0" w:color="auto" w:frame="1"/>
        </w:rPr>
        <w:t>;</w:t>
      </w:r>
      <w:r w:rsidRPr="00E15CE2">
        <w:rPr>
          <w:rFonts w:eastAsia="Times New Roman"/>
        </w:rPr>
        <w:t xml:space="preserve"> </w:t>
      </w:r>
      <w:r w:rsidRPr="00173D4A">
        <w:rPr>
          <w:rFonts w:eastAsia="Times New Roman"/>
        </w:rPr>
        <w:t>yes, recall your wonders of old.</w:t>
      </w:r>
      <w:hyperlink r:id="rId8" w:anchor="23077012-f" w:history="1"/>
      <w:r w:rsidRPr="00E15CE2">
        <w:rPr>
          <w:rFonts w:eastAsia="Times New Roman"/>
        </w:rPr>
        <w:t xml:space="preserve"> </w:t>
      </w:r>
      <w:r w:rsidRPr="00173D4A">
        <w:rPr>
          <w:rFonts w:eastAsia="Times New Roman"/>
          <w:bdr w:val="none" w:sz="0" w:space="0" w:color="auto" w:frame="1"/>
        </w:rPr>
        <w:t>I will ponder all your works;</w:t>
      </w:r>
      <w:r w:rsidRPr="00E15CE2">
        <w:rPr>
          <w:rFonts w:eastAsia="Times New Roman"/>
        </w:rPr>
        <w:t xml:space="preserve"> </w:t>
      </w:r>
      <w:r w:rsidRPr="00173D4A">
        <w:rPr>
          <w:rFonts w:eastAsia="Times New Roman"/>
        </w:rPr>
        <w:t>on your exploits I will meditate.</w:t>
      </w:r>
      <w:r w:rsidRPr="00E15CE2">
        <w:rPr>
          <w:rFonts w:eastAsia="Times New Roman"/>
        </w:rPr>
        <w:t xml:space="preserve"> </w:t>
      </w:r>
      <w:r w:rsidRPr="00173D4A">
        <w:rPr>
          <w:rFonts w:eastAsia="Times New Roman"/>
          <w:bdr w:val="none" w:sz="0" w:space="0" w:color="auto" w:frame="1"/>
        </w:rPr>
        <w:t>Your way, God, is holy;</w:t>
      </w:r>
      <w:r w:rsidRPr="00E15CE2">
        <w:rPr>
          <w:rFonts w:eastAsia="Times New Roman"/>
        </w:rPr>
        <w:t xml:space="preserve"> </w:t>
      </w:r>
      <w:r w:rsidRPr="00173D4A">
        <w:rPr>
          <w:rFonts w:eastAsia="Times New Roman"/>
        </w:rPr>
        <w:t>what god is as great as our God?</w:t>
      </w:r>
      <w:r w:rsidRPr="00E15CE2">
        <w:rPr>
          <w:rFonts w:eastAsia="Times New Roman"/>
          <w:bdr w:val="none" w:sz="0" w:space="0" w:color="auto" w:frame="1"/>
        </w:rPr>
        <w:t xml:space="preserve"> </w:t>
      </w:r>
      <w:r w:rsidRPr="00173D4A">
        <w:rPr>
          <w:rFonts w:eastAsia="Times New Roman"/>
          <w:bdr w:val="none" w:sz="0" w:space="0" w:color="auto" w:frame="1"/>
        </w:rPr>
        <w:t>You are the God who does wonders;</w:t>
      </w:r>
      <w:r w:rsidRPr="00E15CE2">
        <w:rPr>
          <w:rFonts w:eastAsia="Times New Roman"/>
        </w:rPr>
        <w:t xml:space="preserve"> </w:t>
      </w:r>
      <w:r w:rsidRPr="00173D4A">
        <w:rPr>
          <w:rFonts w:eastAsia="Times New Roman"/>
        </w:rPr>
        <w:t>among the peoples you have revealed your might.</w:t>
      </w:r>
      <w:r w:rsidRPr="00E15CE2">
        <w:rPr>
          <w:rFonts w:eastAsia="Times New Roman"/>
        </w:rPr>
        <w:t xml:space="preserve"> </w:t>
      </w:r>
      <w:r w:rsidRPr="00173D4A">
        <w:rPr>
          <w:rFonts w:eastAsia="Times New Roman"/>
          <w:bdr w:val="none" w:sz="0" w:space="0" w:color="auto" w:frame="1"/>
        </w:rPr>
        <w:t>With your mighty arm you redeemed your people,</w:t>
      </w:r>
      <w:r w:rsidRPr="00E15CE2">
        <w:rPr>
          <w:rFonts w:eastAsia="Times New Roman"/>
        </w:rPr>
        <w:t xml:space="preserve"> </w:t>
      </w:r>
      <w:r w:rsidRPr="00173D4A">
        <w:rPr>
          <w:rFonts w:eastAsia="Times New Roman"/>
        </w:rPr>
        <w:t>the children of Jacob and Joseph</w:t>
      </w:r>
      <w:r w:rsidRPr="00E15CE2">
        <w:rPr>
          <w:rFonts w:eastAsia="Times New Roman"/>
        </w:rPr>
        <w:t>….</w:t>
      </w:r>
    </w:p>
    <w:p w14:paraId="4D8C7DBC" w14:textId="77777777" w:rsidR="00C70015" w:rsidRPr="00C70015" w:rsidRDefault="00C70015" w:rsidP="00C70015">
      <w:pPr>
        <w:textAlignment w:val="baseline"/>
        <w:rPr>
          <w:rFonts w:eastAsia="Times New Roman"/>
          <w:sz w:val="16"/>
          <w:szCs w:val="16"/>
        </w:rPr>
      </w:pPr>
    </w:p>
    <w:p w14:paraId="3558CA8E" w14:textId="77777777" w:rsidR="00C70015" w:rsidRPr="00E15CE2" w:rsidRDefault="00C70015" w:rsidP="00C70015">
      <w:pPr>
        <w:shd w:val="clear" w:color="auto" w:fill="FFFFFF"/>
        <w:spacing w:line="240" w:lineRule="auto"/>
        <w:textAlignment w:val="baseline"/>
        <w:rPr>
          <w:rFonts w:ascii="Roboto" w:eastAsia="Times New Roman" w:hAnsi="Roboto" w:cs="Times New Roman"/>
          <w:color w:val="363936"/>
          <w:bdr w:val="none" w:sz="0" w:space="0" w:color="auto" w:frame="1"/>
        </w:rPr>
      </w:pPr>
      <w:r w:rsidRPr="00C70015">
        <w:rPr>
          <w:rFonts w:eastAsia="Times New Roman"/>
          <w:b/>
          <w:bCs/>
          <w:color w:val="363936"/>
          <w:u w:val="single"/>
          <w:bdr w:val="none" w:sz="0" w:space="0" w:color="auto" w:frame="1"/>
        </w:rPr>
        <w:t>Matthew 14:15-21 Feeding Five Thousand</w:t>
      </w:r>
      <w:r w:rsidRPr="00E15CE2">
        <w:rPr>
          <w:rFonts w:eastAsia="Times New Roman"/>
          <w:color w:val="363936"/>
          <w:bdr w:val="none" w:sz="0" w:space="0" w:color="auto" w:frame="1"/>
        </w:rPr>
        <w:t xml:space="preserve"> - </w:t>
      </w:r>
      <w:r w:rsidRPr="00586F12">
        <w:rPr>
          <w:rFonts w:eastAsia="Times New Roman"/>
          <w:color w:val="363936"/>
          <w:bdr w:val="none" w:sz="0" w:space="0" w:color="auto" w:frame="1"/>
        </w:rPr>
        <w:t>When it was evening, the disciples approached him and said, “This is a deserted place and it is already late; dismiss the crowds so that they can go to the villages and buy food for themselves.”</w:t>
      </w:r>
      <w:bookmarkStart w:id="1" w:name="48014016"/>
      <w:bookmarkEnd w:id="1"/>
      <w:r w:rsidRPr="00586F12">
        <w:rPr>
          <w:rFonts w:eastAsia="Times New Roman"/>
          <w:color w:val="363936"/>
          <w:bdr w:val="none" w:sz="0" w:space="0" w:color="auto" w:frame="1"/>
        </w:rPr>
        <w:t>[Jesus] said to them, “There is no need for them to go away; give them some food yourselves.”</w:t>
      </w:r>
      <w:bookmarkStart w:id="2" w:name="48014017"/>
      <w:bookmarkEnd w:id="2"/>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But they said to him, “Five loaves and two fish are all we have here.”</w:t>
      </w:r>
      <w:bookmarkStart w:id="3" w:name="48014018"/>
      <w:bookmarkEnd w:id="3"/>
      <w:r w:rsidRPr="00E15CE2">
        <w:rPr>
          <w:rFonts w:eastAsia="Times New Roman"/>
          <w:color w:val="363936"/>
        </w:rPr>
        <w:t xml:space="preserve"> </w:t>
      </w:r>
      <w:r w:rsidRPr="00586F12">
        <w:rPr>
          <w:rFonts w:eastAsia="Times New Roman"/>
          <w:color w:val="363936"/>
          <w:bdr w:val="none" w:sz="0" w:space="0" w:color="auto" w:frame="1"/>
        </w:rPr>
        <w:t>Then he said, “Bring them here to me,”</w:t>
      </w:r>
      <w:bookmarkStart w:id="4" w:name="48014019"/>
      <w:bookmarkEnd w:id="4"/>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and he ordered the crowds to sit down on the grass. Taking</w:t>
      </w:r>
      <w:hyperlink r:id="rId9" w:anchor="48014019-1" w:history="1">
        <w:r w:rsidRPr="00586F12">
          <w:rPr>
            <w:rFonts w:eastAsia="Times New Roman"/>
            <w:color w:val="1A6AA9"/>
            <w:u w:val="single"/>
            <w:bdr w:val="none" w:sz="0" w:space="0" w:color="auto" w:frame="1"/>
            <w:vertAlign w:val="superscript"/>
          </w:rPr>
          <w:t>*</w:t>
        </w:r>
      </w:hyperlink>
      <w:r w:rsidRPr="00586F12">
        <w:rPr>
          <w:rFonts w:eastAsia="Times New Roman"/>
          <w:color w:val="363936"/>
          <w:bdr w:val="none" w:sz="0" w:space="0" w:color="auto" w:frame="1"/>
        </w:rPr>
        <w:t> the five loaves and the two fish, and looking up to heaven, he said the blessing, broke the loaves, and gave them to the disciples, who in turn gave them to the crowds.</w:t>
      </w:r>
      <w:bookmarkStart w:id="5" w:name="48014020"/>
      <w:bookmarkEnd w:id="5"/>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They all ate and were satisfied, and they picked up the fragments left over</w:t>
      </w:r>
      <w:hyperlink r:id="rId10" w:anchor="48014020-1" w:history="1">
        <w:r w:rsidRPr="00586F12">
          <w:rPr>
            <w:rFonts w:eastAsia="Times New Roman"/>
            <w:color w:val="1A6AA9"/>
            <w:u w:val="single"/>
            <w:bdr w:val="none" w:sz="0" w:space="0" w:color="auto" w:frame="1"/>
            <w:vertAlign w:val="superscript"/>
          </w:rPr>
          <w:t>*</w:t>
        </w:r>
      </w:hyperlink>
      <w:r w:rsidRPr="00586F12">
        <w:rPr>
          <w:rFonts w:eastAsia="Times New Roman"/>
          <w:color w:val="363936"/>
          <w:bdr w:val="none" w:sz="0" w:space="0" w:color="auto" w:frame="1"/>
        </w:rPr>
        <w:t>—twelve wicker baskets full.</w:t>
      </w:r>
      <w:bookmarkStart w:id="6" w:name="48014021"/>
      <w:bookmarkEnd w:id="6"/>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Those who ate were about five thousand men, not counting women and children</w:t>
      </w:r>
      <w:r w:rsidRPr="00586F12">
        <w:rPr>
          <w:rFonts w:ascii="Roboto" w:eastAsia="Times New Roman" w:hAnsi="Roboto" w:cs="Times New Roman"/>
          <w:color w:val="363936"/>
          <w:bdr w:val="none" w:sz="0" w:space="0" w:color="auto" w:frame="1"/>
        </w:rPr>
        <w:t>.</w:t>
      </w:r>
    </w:p>
    <w:p w14:paraId="64C1E49B" w14:textId="77777777" w:rsidR="00C70015" w:rsidRPr="00C70015" w:rsidRDefault="00C70015" w:rsidP="00C70015">
      <w:pPr>
        <w:spacing w:after="160" w:line="259" w:lineRule="auto"/>
        <w:textAlignment w:val="baseline"/>
        <w:rPr>
          <w:rFonts w:ascii="Times New Roman" w:eastAsia="Times New Roman" w:hAnsi="Times New Roman" w:cs="Times New Roman"/>
          <w:sz w:val="16"/>
          <w:szCs w:val="16"/>
        </w:rPr>
      </w:pPr>
    </w:p>
    <w:p w14:paraId="148E0ADD" w14:textId="77777777" w:rsidR="00C70015" w:rsidRPr="00586F12" w:rsidRDefault="00C70015" w:rsidP="00C70015">
      <w:pPr>
        <w:shd w:val="clear" w:color="auto" w:fill="FFFFFF"/>
        <w:spacing w:line="240" w:lineRule="auto"/>
        <w:textAlignment w:val="baseline"/>
        <w:rPr>
          <w:rFonts w:eastAsia="Times New Roman"/>
          <w:color w:val="363936"/>
          <w:bdr w:val="none" w:sz="0" w:space="0" w:color="auto" w:frame="1"/>
        </w:rPr>
      </w:pPr>
      <w:r w:rsidRPr="00E15CE2">
        <w:rPr>
          <w:rFonts w:eastAsia="Times New Roman"/>
          <w:b/>
          <w:bCs/>
          <w:color w:val="363936"/>
          <w:bdr w:val="none" w:sz="0" w:space="0" w:color="auto" w:frame="1"/>
        </w:rPr>
        <w:t>Matthew 14:22-32 The Walking on Water</w:t>
      </w:r>
      <w:r w:rsidRPr="00E15CE2">
        <w:rPr>
          <w:rFonts w:eastAsia="Times New Roman"/>
          <w:color w:val="363936"/>
          <w:bdr w:val="none" w:sz="0" w:space="0" w:color="auto" w:frame="1"/>
        </w:rPr>
        <w:t xml:space="preserve"> - </w:t>
      </w:r>
      <w:r w:rsidRPr="00586F12">
        <w:rPr>
          <w:rFonts w:eastAsia="Times New Roman"/>
          <w:color w:val="363936"/>
          <w:bdr w:val="none" w:sz="0" w:space="0" w:color="auto" w:frame="1"/>
        </w:rPr>
        <w:t>Then he made the disciples get into the boat and precede him to the other side, while he dismissed the crowds.</w:t>
      </w:r>
      <w:bookmarkStart w:id="7" w:name="48014023"/>
      <w:bookmarkEnd w:id="7"/>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After doing so, he went up on the mountain by himself to pray. When it was evening he was there alone.</w:t>
      </w:r>
      <w:bookmarkStart w:id="8" w:name="48014024"/>
      <w:bookmarkEnd w:id="8"/>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Meanwhile the boat, already a few miles offshore, was being tossed about by the waves, for the wind was against it.</w:t>
      </w:r>
      <w:bookmarkStart w:id="9" w:name="48014025"/>
      <w:bookmarkEnd w:id="9"/>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During the fourth watch of the night,</w:t>
      </w:r>
      <w:hyperlink r:id="rId11" w:anchor="48014025-1" w:history="1">
        <w:r w:rsidRPr="00586F12">
          <w:rPr>
            <w:rFonts w:eastAsia="Times New Roman"/>
            <w:color w:val="1A6AA9"/>
            <w:u w:val="single"/>
            <w:bdr w:val="none" w:sz="0" w:space="0" w:color="auto" w:frame="1"/>
            <w:vertAlign w:val="superscript"/>
          </w:rPr>
          <w:t>*</w:t>
        </w:r>
      </w:hyperlink>
      <w:r w:rsidRPr="00586F12">
        <w:rPr>
          <w:rFonts w:eastAsia="Times New Roman"/>
          <w:color w:val="363936"/>
          <w:bdr w:val="none" w:sz="0" w:space="0" w:color="auto" w:frame="1"/>
        </w:rPr>
        <w:t> he came toward them, walking on the sea.</w:t>
      </w:r>
      <w:bookmarkStart w:id="10" w:name="48014026"/>
      <w:bookmarkEnd w:id="10"/>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When the disciples saw him walking on the sea they were terrified. “It is a ghost,” they said, and they cried out in fear.</w:t>
      </w:r>
      <w:bookmarkStart w:id="11" w:name="48014027"/>
      <w:bookmarkEnd w:id="11"/>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At once [Jesus] spoke to them, “Take courage, it is I; do not be afraid.”</w:t>
      </w:r>
      <w:bookmarkStart w:id="12" w:name="48014028"/>
      <w:bookmarkEnd w:id="12"/>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Peter said to him in reply, “Lord, if it is you, command me to come to you on the water.”</w:t>
      </w:r>
      <w:bookmarkStart w:id="13" w:name="48014029"/>
      <w:bookmarkEnd w:id="13"/>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He said, “Come.” Peter got out of the boat and began to walk on the water toward Jesus.</w:t>
      </w:r>
      <w:bookmarkStart w:id="14" w:name="48014030"/>
      <w:bookmarkEnd w:id="14"/>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But when he saw how [strong] the wind was he became frightened; and, beginning to sink, he cried out, “Lord, save me!”</w:t>
      </w:r>
      <w:bookmarkStart w:id="15" w:name="48014031"/>
      <w:bookmarkEnd w:id="15"/>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Immediately Jesus stretched out his hand and caught him, and said to him, “O you of little faith,</w:t>
      </w:r>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why did you doubt?</w:t>
      </w:r>
      <w:bookmarkStart w:id="16" w:name="48014032"/>
      <w:bookmarkEnd w:id="16"/>
      <w:r w:rsidRPr="00E15CE2">
        <w:rPr>
          <w:rFonts w:eastAsia="Times New Roman"/>
          <w:color w:val="363936"/>
          <w:bdr w:val="none" w:sz="0" w:space="0" w:color="auto" w:frame="1"/>
        </w:rPr>
        <w:t xml:space="preserve">” </w:t>
      </w:r>
      <w:r w:rsidRPr="00586F12">
        <w:rPr>
          <w:rFonts w:eastAsia="Times New Roman"/>
          <w:color w:val="363936"/>
          <w:bdr w:val="none" w:sz="0" w:space="0" w:color="auto" w:frame="1"/>
        </w:rPr>
        <w:t>After they got into the boat, the wind died down.</w:t>
      </w:r>
    </w:p>
    <w:p w14:paraId="5D4BBE7D" w14:textId="77777777" w:rsidR="00C70015" w:rsidRPr="00173D4A" w:rsidRDefault="00C70015" w:rsidP="00C70015">
      <w:pPr>
        <w:spacing w:after="160" w:line="259" w:lineRule="auto"/>
        <w:textAlignment w:val="baseline"/>
        <w:rPr>
          <w:rFonts w:ascii="Times New Roman" w:eastAsia="Times New Roman" w:hAnsi="Times New Roman" w:cs="Times New Roman"/>
        </w:rPr>
      </w:pPr>
    </w:p>
    <w:p w14:paraId="542211EF" w14:textId="1F5EA763" w:rsidR="002B5B68" w:rsidRPr="003C441B" w:rsidRDefault="002B5B68">
      <w:pPr>
        <w:rPr>
          <w:sz w:val="24"/>
          <w:szCs w:val="24"/>
        </w:rPr>
      </w:pPr>
    </w:p>
    <w:p w14:paraId="3E4CF9AD" w14:textId="77777777" w:rsidR="002B5B68" w:rsidRDefault="006D7FDA">
      <w:r>
        <w:rPr>
          <w:sz w:val="28"/>
          <w:szCs w:val="28"/>
          <w:u w:val="single"/>
        </w:rPr>
        <w:t>Things to ponder:</w:t>
      </w:r>
    </w:p>
    <w:p w14:paraId="2A1328F5" w14:textId="0159BB2E" w:rsidR="002B5B68" w:rsidRDefault="00C70015" w:rsidP="003C441B">
      <w:pPr>
        <w:pStyle w:val="ListParagraph"/>
        <w:numPr>
          <w:ilvl w:val="0"/>
          <w:numId w:val="4"/>
        </w:numPr>
      </w:pPr>
      <w:r>
        <w:t>Jesus uses parables to teach the people.  He speaks of the tiny mustard seed growing into one of the largest of plants.  The same is true for His kingdom – it would be small and grow into an entity of enormous proportion.  Have you seen small amounts of faith grow into enormous and strong faith when planted in</w:t>
      </w:r>
      <w:r w:rsidR="00A463EC">
        <w:t xml:space="preserve"> </w:t>
      </w:r>
      <w:r>
        <w:t xml:space="preserve">fertile hearts? In your heart? In others? </w:t>
      </w:r>
      <w:r w:rsidR="00DA3BA1">
        <w:t xml:space="preserve">As your faith grows are you excited to share that faith with others? </w:t>
      </w:r>
      <w:r>
        <w:t xml:space="preserve">The mustard seed may also be like the love of God planted in someone’s heart.  Even a small amount will grow into love that can be shared with others.  Have you felt God’s love growing in your heart?  </w:t>
      </w:r>
    </w:p>
    <w:p w14:paraId="6FD3D77B" w14:textId="77777777" w:rsidR="00DA3BA1" w:rsidRDefault="00DA3BA1" w:rsidP="00DA3BA1">
      <w:pPr>
        <w:pStyle w:val="ListParagraph"/>
      </w:pPr>
    </w:p>
    <w:p w14:paraId="03DCCB8D" w14:textId="233A9006" w:rsidR="00DA3BA1" w:rsidRDefault="00DA3BA1" w:rsidP="003C441B">
      <w:pPr>
        <w:pStyle w:val="ListParagraph"/>
        <w:numPr>
          <w:ilvl w:val="0"/>
          <w:numId w:val="4"/>
        </w:numPr>
      </w:pPr>
      <w:r>
        <w:t>The feeding of the five thousand is the only miracle found in all four Gospels, which emphasizes its importance.  Jesus teaches us that when we place our complete trust in God, all of our needs will be met, worldly as well as spiritual.  Do you think those present “got it”? Did the Apostles?  When Jesus is given a meager amount, He can return it in abundance.  If we give Him even a small opening into our heart He can do wonders. Do you agree?  Has that happened with you?</w:t>
      </w:r>
      <w:r w:rsidR="00945E70">
        <w:t xml:space="preserve"> With others you know?</w:t>
      </w:r>
    </w:p>
    <w:p w14:paraId="0DF324A5" w14:textId="77777777" w:rsidR="00DA3BA1" w:rsidRDefault="00DA3BA1" w:rsidP="00DA3BA1">
      <w:pPr>
        <w:pStyle w:val="ListParagraph"/>
      </w:pPr>
    </w:p>
    <w:p w14:paraId="7FE66E8E" w14:textId="7B652227" w:rsidR="00DA3BA1" w:rsidRDefault="00DA3BA1" w:rsidP="003C441B">
      <w:pPr>
        <w:pStyle w:val="ListParagraph"/>
        <w:numPr>
          <w:ilvl w:val="0"/>
          <w:numId w:val="4"/>
        </w:numPr>
      </w:pPr>
      <w:r>
        <w:t xml:space="preserve">When the sea became rough, the apostles feared they may perish.  At times do we fear that we just can’t fight the storms any longer?  </w:t>
      </w:r>
      <w:r w:rsidR="00F34125">
        <w:t>As long as Simon Peter kept his eyes on Jesus (trusted Him) he overcame the turbulence, but as soon as he look</w:t>
      </w:r>
      <w:r w:rsidR="009E198A">
        <w:t>ed</w:t>
      </w:r>
      <w:r w:rsidR="00F34125">
        <w:t xml:space="preserve"> away his faith wane</w:t>
      </w:r>
      <w:r w:rsidR="009E198A">
        <w:t>d</w:t>
      </w:r>
      <w:r w:rsidR="00F34125">
        <w:t xml:space="preserve"> and he beg</w:t>
      </w:r>
      <w:r w:rsidR="009E198A">
        <w:t xml:space="preserve">an </w:t>
      </w:r>
      <w:r w:rsidR="00F34125">
        <w:t xml:space="preserve">to drown. What would have happened if Simon didn’t cry out for Jesus to save him? Jesus immediately reached out His hand to save Peter, but Peter also had to reach out to receive Jesus’ hand. What would have happened if they had not reached out to one another? </w:t>
      </w:r>
      <w:r>
        <w:t xml:space="preserve">Has Jesus come to your rescue as He did with Simon? </w:t>
      </w:r>
    </w:p>
    <w:p w14:paraId="63FA4499" w14:textId="77777777" w:rsidR="002B5B68" w:rsidRDefault="002B5B68"/>
    <w:p w14:paraId="1326949A" w14:textId="77777777" w:rsidR="002B5B68" w:rsidRPr="003A58AA" w:rsidRDefault="006D7FDA">
      <w:pPr>
        <w:rPr>
          <w:sz w:val="24"/>
          <w:szCs w:val="24"/>
        </w:rPr>
      </w:pPr>
      <w:r w:rsidRPr="003A58AA">
        <w:rPr>
          <w:sz w:val="24"/>
          <w:szCs w:val="24"/>
          <w:u w:val="single"/>
        </w:rPr>
        <w:t xml:space="preserve">What about you? </w:t>
      </w:r>
    </w:p>
    <w:p w14:paraId="5C511826" w14:textId="5A90D574" w:rsidR="002B5B68" w:rsidRPr="00A545A4" w:rsidRDefault="004A26B4">
      <w:pPr>
        <w:numPr>
          <w:ilvl w:val="0"/>
          <w:numId w:val="2"/>
        </w:numPr>
      </w:pPr>
      <w:r w:rsidRPr="003A58AA">
        <w:t xml:space="preserve">Psalm 77 is quoted in the beginning and end of the episode.  It is also read by Rabbi Yussif when he counsels Eden.  Do we sometimes feel angry and abandoned by God?  Does prayer help?  </w:t>
      </w:r>
      <w:r w:rsidR="003A58AA">
        <w:t>Are you able to cry out from the depths of your soul, expressing hurt and anguish? A</w:t>
      </w:r>
      <w:r w:rsidR="00A463EC">
        <w:t>t</w:t>
      </w:r>
      <w:r w:rsidR="003A58AA">
        <w:t xml:space="preserve"> those times are you still able to give praise and glory to God as the psalmist does?</w:t>
      </w:r>
    </w:p>
    <w:p w14:paraId="2B3FB430" w14:textId="77777777" w:rsidR="00A545A4" w:rsidRDefault="00A545A4" w:rsidP="00A545A4">
      <w:pPr>
        <w:ind w:left="720"/>
      </w:pPr>
    </w:p>
    <w:p w14:paraId="2EE7C225" w14:textId="1EFB4E3F" w:rsidR="00A545A4" w:rsidRPr="00A545A4" w:rsidRDefault="003A58AA" w:rsidP="00A545A4">
      <w:pPr>
        <w:numPr>
          <w:ilvl w:val="0"/>
          <w:numId w:val="2"/>
        </w:numPr>
      </w:pPr>
      <w:r>
        <w:t>Eden’s friends want to help her cope with her grief.  The cleansing ritual at the mikveh is seen as an important part of her healing.  Have friends been able to assist you in your times of need?  Have you been able to assist others?  Have any rituals of the Church been beneficial?</w:t>
      </w:r>
    </w:p>
    <w:p w14:paraId="464A767B" w14:textId="77777777" w:rsidR="00A545A4" w:rsidRPr="00A545A4" w:rsidRDefault="00A545A4" w:rsidP="00A545A4">
      <w:pPr>
        <w:rPr>
          <w:sz w:val="16"/>
          <w:szCs w:val="16"/>
        </w:rPr>
      </w:pPr>
    </w:p>
    <w:p w14:paraId="7F197DC9" w14:textId="12FB915D" w:rsidR="003A58AA" w:rsidRPr="003A58AA" w:rsidRDefault="003A58AA">
      <w:pPr>
        <w:numPr>
          <w:ilvl w:val="0"/>
          <w:numId w:val="2"/>
        </w:numPr>
      </w:pPr>
      <w:r>
        <w:t xml:space="preserve">When Jesus preaches in the Decapolis He includes everyone, Jews, and Gentiles of all backgrounds.  The initial conflicts seem to become much less significant after everyone listens to Jesus’ words.  </w:t>
      </w:r>
      <w:r w:rsidR="00A545A4">
        <w:t>S</w:t>
      </w:r>
      <w:r>
        <w:t xml:space="preserve">everal rabbis have come late. While </w:t>
      </w:r>
      <w:r w:rsidR="00A545A4">
        <w:t xml:space="preserve">a </w:t>
      </w:r>
      <w:r>
        <w:t xml:space="preserve">Gentile tries to tell them about the great miracle that was performed for all present the rabbis seem more concerned that Gentiles were included along with Jews.  </w:t>
      </w:r>
      <w:r w:rsidR="00A545A4">
        <w:t xml:space="preserve">Are we welcoming to others?  </w:t>
      </w:r>
      <w:r>
        <w:t>Do we</w:t>
      </w:r>
      <w:r w:rsidR="00A545A4">
        <w:t xml:space="preserve"> encourage others to join us in various events and services that are designed to bring us closer to one another and to Jesus?</w:t>
      </w:r>
    </w:p>
    <w:sectPr w:rsidR="003A58AA" w:rsidRPr="003A58AA">
      <w:headerReference w:type="default" r:id="rId12"/>
      <w:pgSz w:w="12240" w:h="15840"/>
      <w:pgMar w:top="1440"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727C74" w14:textId="77777777" w:rsidR="006C5681" w:rsidRDefault="006D7FDA">
      <w:pPr>
        <w:spacing w:line="240" w:lineRule="auto"/>
      </w:pPr>
      <w:r>
        <w:separator/>
      </w:r>
    </w:p>
  </w:endnote>
  <w:endnote w:type="continuationSeparator" w:id="0">
    <w:p w14:paraId="4B727F66" w14:textId="77777777" w:rsidR="006C5681" w:rsidRDefault="006D7F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467374" w14:textId="77777777" w:rsidR="006C5681" w:rsidRDefault="006D7FDA">
      <w:pPr>
        <w:spacing w:line="240" w:lineRule="auto"/>
      </w:pPr>
      <w:r>
        <w:separator/>
      </w:r>
    </w:p>
  </w:footnote>
  <w:footnote w:type="continuationSeparator" w:id="0">
    <w:p w14:paraId="1397184E" w14:textId="77777777" w:rsidR="006C5681" w:rsidRDefault="006D7FD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A5728" w14:textId="77777777" w:rsidR="002B5B68" w:rsidRDefault="006D7FDA">
    <w:pPr>
      <w:jc w:val="center"/>
      <w:rPr>
        <w:sz w:val="32"/>
        <w:szCs w:val="32"/>
      </w:rPr>
    </w:pPr>
    <w:r>
      <w:rPr>
        <w:sz w:val="32"/>
        <w:szCs w:val="32"/>
      </w:rPr>
      <w:t>The Chosen</w:t>
    </w:r>
  </w:p>
  <w:p w14:paraId="210E5268" w14:textId="3BAF0E98" w:rsidR="002B5B68" w:rsidRDefault="006D7FDA">
    <w:pPr>
      <w:jc w:val="center"/>
      <w:rPr>
        <w:sz w:val="32"/>
        <w:szCs w:val="32"/>
      </w:rPr>
    </w:pPr>
    <w:r>
      <w:rPr>
        <w:sz w:val="32"/>
        <w:szCs w:val="32"/>
      </w:rPr>
      <w:t xml:space="preserve">Season 3; Episode </w:t>
    </w:r>
    <w:r w:rsidR="00654417">
      <w:rPr>
        <w:sz w:val="32"/>
        <w:szCs w:val="32"/>
      </w:rPr>
      <w:t>8</w:t>
    </w:r>
    <w:r>
      <w:rPr>
        <w:sz w:val="32"/>
        <w:szCs w:val="32"/>
      </w:rPr>
      <w:t xml:space="preserve"> - </w:t>
    </w:r>
    <w:r w:rsidR="00654417">
      <w:rPr>
        <w:sz w:val="32"/>
        <w:szCs w:val="32"/>
      </w:rPr>
      <w:t>Sustenance</w:t>
    </w:r>
    <w:r>
      <w:rPr>
        <w:sz w:val="32"/>
        <w:szCs w:val="32"/>
      </w:rPr>
      <w:t xml:space="preserve"> (1:</w:t>
    </w:r>
    <w:r w:rsidR="00654417">
      <w:rPr>
        <w:sz w:val="32"/>
        <w:szCs w:val="32"/>
      </w:rPr>
      <w:t>16</w:t>
    </w:r>
    <w:r>
      <w:rPr>
        <w:sz w:val="32"/>
        <w:szCs w:val="32"/>
      </w:rPr>
      <w:t>)</w:t>
    </w:r>
  </w:p>
  <w:p w14:paraId="3D7C2517" w14:textId="77777777" w:rsidR="002B5B68" w:rsidRDefault="006D7FDA">
    <w:pPr>
      <w:jc w:val="center"/>
      <w:rPr>
        <w:sz w:val="32"/>
        <w:szCs w:val="32"/>
      </w:rPr>
    </w:pPr>
    <w:r>
      <w:rPr>
        <w:sz w:val="32"/>
        <w:szCs w:val="32"/>
      </w:rPr>
      <w:t>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291498"/>
    <w:multiLevelType w:val="multilevel"/>
    <w:tmpl w:val="63C885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2AD304D"/>
    <w:multiLevelType w:val="multilevel"/>
    <w:tmpl w:val="713C6A2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C4D622B"/>
    <w:multiLevelType w:val="hybridMultilevel"/>
    <w:tmpl w:val="9F343C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0859C2"/>
    <w:multiLevelType w:val="hybridMultilevel"/>
    <w:tmpl w:val="4B4E4F3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7048150">
    <w:abstractNumId w:val="0"/>
  </w:num>
  <w:num w:numId="2" w16cid:durableId="2125540719">
    <w:abstractNumId w:val="1"/>
  </w:num>
  <w:num w:numId="3" w16cid:durableId="1730575623">
    <w:abstractNumId w:val="3"/>
  </w:num>
  <w:num w:numId="4" w16cid:durableId="5056307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B68"/>
    <w:rsid w:val="001501F6"/>
    <w:rsid w:val="001728F6"/>
    <w:rsid w:val="00177524"/>
    <w:rsid w:val="002B5B68"/>
    <w:rsid w:val="003A58AA"/>
    <w:rsid w:val="003C441B"/>
    <w:rsid w:val="004A26B4"/>
    <w:rsid w:val="00654417"/>
    <w:rsid w:val="006C5681"/>
    <w:rsid w:val="006D7FDA"/>
    <w:rsid w:val="00945E70"/>
    <w:rsid w:val="009E198A"/>
    <w:rsid w:val="00A463EC"/>
    <w:rsid w:val="00A545A4"/>
    <w:rsid w:val="00C70015"/>
    <w:rsid w:val="00DA3BA1"/>
    <w:rsid w:val="00F34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B39F5"/>
  <w15:docId w15:val="{55912E80-E7BB-47DF-83FD-0D39DFFA6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654417"/>
    <w:pPr>
      <w:tabs>
        <w:tab w:val="center" w:pos="4680"/>
        <w:tab w:val="right" w:pos="9360"/>
      </w:tabs>
      <w:spacing w:line="240" w:lineRule="auto"/>
    </w:pPr>
  </w:style>
  <w:style w:type="character" w:customStyle="1" w:styleId="HeaderChar">
    <w:name w:val="Header Char"/>
    <w:basedOn w:val="DefaultParagraphFont"/>
    <w:link w:val="Header"/>
    <w:uiPriority w:val="99"/>
    <w:rsid w:val="00654417"/>
  </w:style>
  <w:style w:type="paragraph" w:styleId="Footer">
    <w:name w:val="footer"/>
    <w:basedOn w:val="Normal"/>
    <w:link w:val="FooterChar"/>
    <w:uiPriority w:val="99"/>
    <w:unhideWhenUsed/>
    <w:rsid w:val="00654417"/>
    <w:pPr>
      <w:tabs>
        <w:tab w:val="center" w:pos="4680"/>
        <w:tab w:val="right" w:pos="9360"/>
      </w:tabs>
      <w:spacing w:line="240" w:lineRule="auto"/>
    </w:pPr>
  </w:style>
  <w:style w:type="character" w:customStyle="1" w:styleId="FooterChar">
    <w:name w:val="Footer Char"/>
    <w:basedOn w:val="DefaultParagraphFont"/>
    <w:link w:val="Footer"/>
    <w:uiPriority w:val="99"/>
    <w:rsid w:val="00654417"/>
  </w:style>
  <w:style w:type="paragraph" w:styleId="ListParagraph">
    <w:name w:val="List Paragraph"/>
    <w:basedOn w:val="Normal"/>
    <w:uiPriority w:val="34"/>
    <w:qFormat/>
    <w:rsid w:val="003C44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bible.usccb.org/bible/psalms/7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ble.usccb.org/bible/matthew/14" TargetMode="External"/><Relationship Id="rId5" Type="http://schemas.openxmlformats.org/officeDocument/2006/relationships/footnotes" Target="footnotes.xml"/><Relationship Id="rId10" Type="http://schemas.openxmlformats.org/officeDocument/2006/relationships/hyperlink" Target="https://bible.usccb.org/bible/matthew/14" TargetMode="External"/><Relationship Id="rId4" Type="http://schemas.openxmlformats.org/officeDocument/2006/relationships/webSettings" Target="webSettings.xml"/><Relationship Id="rId9" Type="http://schemas.openxmlformats.org/officeDocument/2006/relationships/hyperlink" Target="https://bible.usccb.org/bible/matthew/14"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988</Words>
  <Characters>5632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Lindner</dc:creator>
  <cp:lastModifiedBy>Janet Lindner</cp:lastModifiedBy>
  <cp:revision>8</cp:revision>
  <cp:lastPrinted>2023-04-17T23:08:00Z</cp:lastPrinted>
  <dcterms:created xsi:type="dcterms:W3CDTF">2023-06-01T19:41:00Z</dcterms:created>
  <dcterms:modified xsi:type="dcterms:W3CDTF">2023-06-01T21:02:00Z</dcterms:modified>
</cp:coreProperties>
</file>