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98D1A06" w:rsidR="001431D9" w:rsidRDefault="00CA34FC" w:rsidP="00C12949">
      <w:pPr>
        <w:jc w:val="center"/>
        <w:rPr>
          <w:rFonts w:ascii="Garamond" w:eastAsia="Garamond" w:hAnsi="Garamond" w:cs="Garamond"/>
          <w:color w:val="00A814"/>
          <w:sz w:val="32"/>
          <w:szCs w:val="32"/>
        </w:rPr>
      </w:pPr>
      <w:r>
        <w:rPr>
          <w:rFonts w:ascii="Garamond" w:eastAsia="Garamond" w:hAnsi="Garamond" w:cs="Garamond"/>
          <w:color w:val="00A814"/>
          <w:sz w:val="32"/>
          <w:szCs w:val="32"/>
        </w:rPr>
        <w:t>Saint Bernard Green Team</w:t>
      </w:r>
    </w:p>
    <w:p w14:paraId="00000003" w14:textId="77777777" w:rsidR="001431D9" w:rsidRDefault="00CA34FC">
      <w:pPr>
        <w:jc w:val="center"/>
        <w:rPr>
          <w:rFonts w:ascii="Balthazar" w:eastAsia="Balthazar" w:hAnsi="Balthazar" w:cs="Balthazar"/>
          <w:b/>
          <w:color w:val="660066"/>
          <w:sz w:val="28"/>
          <w:szCs w:val="28"/>
        </w:rPr>
      </w:pPr>
      <w:r>
        <w:rPr>
          <w:rFonts w:ascii="Balthazar" w:eastAsia="Balthazar" w:hAnsi="Balthazar" w:cs="Balthazar"/>
          <w:b/>
          <w:color w:val="660066"/>
          <w:sz w:val="28"/>
          <w:szCs w:val="28"/>
        </w:rPr>
        <w:t>To Fast is to Care</w:t>
      </w:r>
    </w:p>
    <w:p w14:paraId="00000004" w14:textId="194FDE8D" w:rsidR="001431D9" w:rsidRDefault="00CA34FC">
      <w:pPr>
        <w:jc w:val="center"/>
        <w:rPr>
          <w:rFonts w:ascii="Copperplate" w:eastAsia="Copperplate" w:hAnsi="Copperplate" w:cs="Copperplate"/>
          <w:i/>
          <w:color w:val="660066"/>
          <w:sz w:val="28"/>
          <w:szCs w:val="28"/>
        </w:rPr>
      </w:pPr>
      <w:r>
        <w:rPr>
          <w:rFonts w:ascii="Copperplate" w:eastAsia="Copperplate" w:hAnsi="Copperplate" w:cs="Copperplate"/>
          <w:i/>
          <w:color w:val="00A814"/>
          <w:sz w:val="28"/>
          <w:szCs w:val="28"/>
        </w:rPr>
        <w:t>S</w:t>
      </w:r>
      <w:r w:rsidR="00DB481B">
        <w:rPr>
          <w:rFonts w:ascii="Copperplate" w:eastAsia="Copperplate" w:hAnsi="Copperplate" w:cs="Copperplate"/>
          <w:i/>
          <w:color w:val="00A814"/>
          <w:sz w:val="28"/>
          <w:szCs w:val="28"/>
        </w:rPr>
        <w:t>IX</w:t>
      </w:r>
      <w:r>
        <w:rPr>
          <w:rFonts w:ascii="Copperplate" w:eastAsia="Copperplate" w:hAnsi="Copperplate" w:cs="Copperplate"/>
          <w:i/>
          <w:color w:val="00A814"/>
          <w:sz w:val="28"/>
          <w:szCs w:val="28"/>
        </w:rPr>
        <w:t xml:space="preserve"> Fasts for</w:t>
      </w:r>
      <w:r>
        <w:rPr>
          <w:rFonts w:ascii="Copperplate" w:eastAsia="Copperplate" w:hAnsi="Copperplate" w:cs="Copperplate"/>
          <w:i/>
          <w:color w:val="660066"/>
          <w:sz w:val="28"/>
          <w:szCs w:val="28"/>
        </w:rPr>
        <w:t xml:space="preserve"> Lent</w:t>
      </w:r>
    </w:p>
    <w:p w14:paraId="00000005" w14:textId="77777777" w:rsidR="001431D9" w:rsidRDefault="001431D9">
      <w:pPr>
        <w:jc w:val="center"/>
        <w:rPr>
          <w:b/>
        </w:rPr>
      </w:pPr>
    </w:p>
    <w:p w14:paraId="00000008" w14:textId="3666E9B2" w:rsidR="001431D9" w:rsidRDefault="00CA34FC">
      <w:pPr>
        <w:rPr>
          <w:rFonts w:ascii="Lao Sangam MN" w:eastAsia="Lao Sangam MN" w:hAnsi="Lao Sangam MN" w:cs="Lao Sangam MN"/>
        </w:rPr>
      </w:pPr>
      <w:bookmarkStart w:id="0" w:name="_heading=h.gjdgxs" w:colFirst="0" w:colLast="0"/>
      <w:bookmarkEnd w:id="0"/>
      <w:r w:rsidRPr="00E62E19">
        <w:rPr>
          <w:rFonts w:ascii="Times New Roman" w:eastAsia="Lao Sangam MN" w:hAnsi="Times New Roman" w:cs="Times New Roman"/>
        </w:rPr>
        <w:t>In his message for the 54</w:t>
      </w:r>
      <w:r w:rsidRPr="00E62E19">
        <w:rPr>
          <w:rFonts w:ascii="Times New Roman" w:eastAsia="Lao Sangam MN" w:hAnsi="Times New Roman" w:cs="Times New Roman"/>
          <w:vertAlign w:val="superscript"/>
        </w:rPr>
        <w:t>th</w:t>
      </w:r>
      <w:r w:rsidRPr="00E62E19">
        <w:rPr>
          <w:rFonts w:ascii="Times New Roman" w:eastAsia="Lao Sangam MN" w:hAnsi="Times New Roman" w:cs="Times New Roman"/>
        </w:rPr>
        <w:t xml:space="preserve"> World Day of Peace </w:t>
      </w:r>
      <w:r w:rsidRPr="00E62E19">
        <w:rPr>
          <w:rFonts w:ascii="Times New Roman" w:eastAsia="Lao Sangam MN" w:hAnsi="Times New Roman" w:cs="Times New Roman"/>
          <w:i/>
          <w:sz w:val="20"/>
          <w:szCs w:val="20"/>
        </w:rPr>
        <w:t xml:space="preserve">(Jan 1, 2021), </w:t>
      </w:r>
      <w:r w:rsidRPr="00E62E19">
        <w:rPr>
          <w:rFonts w:ascii="Times New Roman" w:eastAsia="Lao Sangam MN" w:hAnsi="Times New Roman" w:cs="Times New Roman"/>
        </w:rPr>
        <w:t xml:space="preserve">Pope Francis wrote of a </w:t>
      </w:r>
      <w:r w:rsidRPr="00E62E19">
        <w:rPr>
          <w:rFonts w:ascii="Times New Roman" w:eastAsia="Lao Sangam MN" w:hAnsi="Times New Roman" w:cs="Times New Roman"/>
          <w:i/>
          <w:color w:val="0000FF"/>
        </w:rPr>
        <w:t>“culture of care as a way to combat the culture of indifference, waste and confrontation so prevalent in our time.”</w:t>
      </w:r>
      <w:r w:rsidRPr="00E62E19">
        <w:rPr>
          <w:rFonts w:ascii="Times New Roman" w:eastAsia="Lao Sangam MN" w:hAnsi="Times New Roman" w:cs="Times New Roman"/>
          <w:i/>
        </w:rPr>
        <w:t xml:space="preserve"> </w:t>
      </w:r>
      <w:r w:rsidRPr="00E62E19">
        <w:rPr>
          <w:rFonts w:ascii="Times New Roman" w:eastAsia="Lao Sangam MN" w:hAnsi="Times New Roman" w:cs="Times New Roman"/>
        </w:rPr>
        <w:t xml:space="preserve"> The Saint Bernard Green Team invites all parishioners to help build a “culture of care” by participating in </w:t>
      </w:r>
      <w:r>
        <w:rPr>
          <w:rFonts w:ascii="Copperplate" w:eastAsia="Copperplate" w:hAnsi="Copperplate" w:cs="Copperplate"/>
          <w:b/>
          <w:i/>
          <w:color w:val="00A814"/>
          <w:sz w:val="28"/>
          <w:szCs w:val="28"/>
        </w:rPr>
        <w:t>S</w:t>
      </w:r>
      <w:r w:rsidR="00DB481B">
        <w:rPr>
          <w:rFonts w:ascii="Copperplate" w:eastAsia="Copperplate" w:hAnsi="Copperplate" w:cs="Copperplate"/>
          <w:b/>
          <w:i/>
          <w:color w:val="00A814"/>
          <w:sz w:val="28"/>
          <w:szCs w:val="28"/>
        </w:rPr>
        <w:t>IX</w:t>
      </w:r>
      <w:r>
        <w:rPr>
          <w:rFonts w:ascii="Copperplate" w:eastAsia="Copperplate" w:hAnsi="Copperplate" w:cs="Copperplate"/>
          <w:b/>
          <w:i/>
          <w:color w:val="00A814"/>
          <w:sz w:val="28"/>
          <w:szCs w:val="28"/>
        </w:rPr>
        <w:t xml:space="preserve"> Fasts for</w:t>
      </w:r>
      <w:r>
        <w:rPr>
          <w:rFonts w:ascii="Copperplate" w:eastAsia="Copperplate" w:hAnsi="Copperplate" w:cs="Copperplate"/>
          <w:b/>
          <w:i/>
          <w:sz w:val="28"/>
          <w:szCs w:val="28"/>
        </w:rPr>
        <w:t xml:space="preserve"> </w:t>
      </w:r>
      <w:r>
        <w:rPr>
          <w:rFonts w:ascii="Copperplate" w:eastAsia="Copperplate" w:hAnsi="Copperplate" w:cs="Copperplate"/>
          <w:b/>
          <w:i/>
          <w:color w:val="660066"/>
          <w:sz w:val="28"/>
          <w:szCs w:val="28"/>
        </w:rPr>
        <w:t>Lent</w:t>
      </w:r>
      <w:r>
        <w:rPr>
          <w:rFonts w:ascii="Copperplate" w:eastAsia="Copperplate" w:hAnsi="Copperplate" w:cs="Copperplate"/>
          <w:sz w:val="20"/>
          <w:szCs w:val="20"/>
        </w:rPr>
        <w:t xml:space="preserve"> </w:t>
      </w:r>
      <w:r w:rsidRPr="00E62E19">
        <w:rPr>
          <w:rFonts w:ascii="Times New Roman" w:eastAsia="Lao Sangam MN" w:hAnsi="Times New Roman" w:cs="Times New Roman"/>
          <w:i/>
          <w:sz w:val="20"/>
          <w:szCs w:val="20"/>
        </w:rPr>
        <w:t>(adapted from Climate Caretakers’ “Carbon Fast for Lent”)</w:t>
      </w:r>
      <w:r w:rsidRPr="00E62E19">
        <w:rPr>
          <w:rFonts w:ascii="Times New Roman" w:eastAsia="Copperplate" w:hAnsi="Times New Roman" w:cs="Times New Roman"/>
        </w:rPr>
        <w:t xml:space="preserve">. </w:t>
      </w:r>
      <w:r w:rsidRPr="00E62E19">
        <w:rPr>
          <w:rFonts w:ascii="Times New Roman" w:eastAsia="Lao Sangam MN" w:hAnsi="Times New Roman" w:cs="Times New Roman"/>
        </w:rPr>
        <w:t>Each week, we’ll ask you to fast from habits that harm the earth and the human family, habits that do not promote a “culture of care.” We</w:t>
      </w:r>
      <w:r w:rsidR="007F568F">
        <w:rPr>
          <w:rFonts w:ascii="Times New Roman" w:eastAsia="Lao Sangam MN" w:hAnsi="Times New Roman" w:cs="Times New Roman"/>
        </w:rPr>
        <w:t xml:space="preserve"> begin </w:t>
      </w:r>
      <w:r w:rsidRPr="00E62E19">
        <w:rPr>
          <w:rFonts w:ascii="Times New Roman" w:eastAsia="Lao Sangam MN" w:hAnsi="Times New Roman" w:cs="Times New Roman"/>
        </w:rPr>
        <w:t>with a</w:t>
      </w:r>
      <w:r>
        <w:rPr>
          <w:rFonts w:ascii="Lao Sangam MN" w:eastAsia="Lao Sangam MN" w:hAnsi="Lao Sangam MN" w:cs="Lao Sangam MN"/>
        </w:rPr>
        <w:t xml:space="preserve"> </w:t>
      </w:r>
      <w:r>
        <w:rPr>
          <w:rFonts w:ascii="Copperplate" w:eastAsia="Copperplate" w:hAnsi="Copperplate" w:cs="Copperplate"/>
          <w:i/>
          <w:color w:val="660066"/>
        </w:rPr>
        <w:t>Fast from Electricity</w:t>
      </w:r>
      <w:r>
        <w:rPr>
          <w:rFonts w:ascii="Lao Sangam MN" w:eastAsia="Lao Sangam MN" w:hAnsi="Lao Sangam MN" w:cs="Lao Sangam MN"/>
          <w:i/>
        </w:rPr>
        <w:t xml:space="preserve">.  </w:t>
      </w:r>
    </w:p>
    <w:p w14:paraId="00000009" w14:textId="77777777" w:rsidR="001431D9" w:rsidRDefault="001431D9">
      <w:pPr>
        <w:rPr>
          <w:rFonts w:ascii="Lao Sangam MN" w:eastAsia="Lao Sangam MN" w:hAnsi="Lao Sangam MN" w:cs="Lao Sangam MN"/>
        </w:rPr>
      </w:pPr>
    </w:p>
    <w:p w14:paraId="0000000C" w14:textId="0E07ECA8" w:rsidR="001431D9" w:rsidRPr="00AB446C" w:rsidRDefault="00CA34FC" w:rsidP="00AB446C">
      <w:pPr>
        <w:jc w:val="center"/>
        <w:rPr>
          <w:rFonts w:ascii="Copperplate" w:eastAsia="Copperplate" w:hAnsi="Copperplate" w:cs="Copperplate"/>
          <w:b/>
          <w:i/>
          <w:color w:val="660066"/>
          <w:sz w:val="28"/>
          <w:szCs w:val="28"/>
        </w:rPr>
      </w:pPr>
      <w:r>
        <w:rPr>
          <w:rFonts w:ascii="Copperplate" w:eastAsia="Copperplate" w:hAnsi="Copperplate" w:cs="Copperplate"/>
          <w:b/>
          <w:i/>
          <w:color w:val="660066"/>
          <w:sz w:val="28"/>
          <w:szCs w:val="28"/>
        </w:rPr>
        <w:t>Fast from Electricity</w:t>
      </w:r>
      <w:r w:rsidR="00AB446C">
        <w:rPr>
          <w:rFonts w:ascii="Copperplate" w:eastAsia="Copperplate" w:hAnsi="Copperplate" w:cs="Copperplate"/>
          <w:b/>
          <w:i/>
          <w:color w:val="660066"/>
          <w:sz w:val="28"/>
          <w:szCs w:val="28"/>
        </w:rPr>
        <w:t xml:space="preserve"> </w:t>
      </w:r>
      <w:r w:rsidR="00F73396">
        <w:rPr>
          <w:rFonts w:ascii="Copperplate" w:eastAsia="Copperplate" w:hAnsi="Copperplate" w:cs="Copperplate"/>
          <w:b/>
          <w:i/>
          <w:color w:val="660066"/>
          <w:sz w:val="28"/>
          <w:szCs w:val="28"/>
        </w:rPr>
        <w:t xml:space="preserve">- </w:t>
      </w:r>
      <w:r>
        <w:rPr>
          <w:rFonts w:ascii="Lao Sangam MN" w:eastAsia="Lao Sangam MN" w:hAnsi="Lao Sangam MN" w:cs="Lao Sangam MN"/>
          <w:b/>
          <w:i/>
          <w:sz w:val="20"/>
          <w:szCs w:val="20"/>
        </w:rPr>
        <w:t>(</w:t>
      </w:r>
      <w:r w:rsidR="00DB481B">
        <w:rPr>
          <w:rFonts w:ascii="Lao Sangam MN" w:eastAsia="Lao Sangam MN" w:hAnsi="Lao Sangam MN" w:cs="Lao Sangam MN"/>
          <w:b/>
          <w:i/>
          <w:sz w:val="20"/>
          <w:szCs w:val="20"/>
        </w:rPr>
        <w:t>March 6</w:t>
      </w:r>
      <w:r>
        <w:rPr>
          <w:rFonts w:ascii="Lao Sangam MN" w:eastAsia="Lao Sangam MN" w:hAnsi="Lao Sangam MN" w:cs="Lao Sangam MN"/>
          <w:b/>
          <w:i/>
          <w:sz w:val="20"/>
          <w:szCs w:val="20"/>
          <w:vertAlign w:val="superscript"/>
        </w:rPr>
        <w:t>th</w:t>
      </w:r>
      <w:r w:rsidR="00DB481B">
        <w:rPr>
          <w:rFonts w:ascii="Lao Sangam MN" w:eastAsia="Lao Sangam MN" w:hAnsi="Lao Sangam MN" w:cs="Lao Sangam MN"/>
          <w:b/>
          <w:i/>
          <w:sz w:val="20"/>
          <w:szCs w:val="20"/>
        </w:rPr>
        <w:t xml:space="preserve"> – 13</w:t>
      </w:r>
      <w:r w:rsidR="00DB481B">
        <w:rPr>
          <w:rFonts w:ascii="Lao Sangam MN" w:eastAsia="Lao Sangam MN" w:hAnsi="Lao Sangam MN" w:cs="Lao Sangam MN"/>
          <w:b/>
          <w:i/>
          <w:sz w:val="20"/>
          <w:szCs w:val="20"/>
          <w:vertAlign w:val="superscript"/>
        </w:rPr>
        <w:t>th</w:t>
      </w:r>
      <w:r>
        <w:rPr>
          <w:rFonts w:ascii="Lao Sangam MN" w:eastAsia="Lao Sangam MN" w:hAnsi="Lao Sangam MN" w:cs="Lao Sangam MN"/>
          <w:b/>
          <w:i/>
          <w:sz w:val="20"/>
          <w:szCs w:val="20"/>
        </w:rPr>
        <w:t>)</w:t>
      </w:r>
    </w:p>
    <w:p w14:paraId="45B164D9" w14:textId="77777777" w:rsidR="00E62E19" w:rsidRPr="00E62E19" w:rsidRDefault="00E62E19" w:rsidP="00E62E19">
      <w:pPr>
        <w:jc w:val="center"/>
        <w:rPr>
          <w:rFonts w:ascii="Lao Sangam MN" w:eastAsia="Lao Sangam MN" w:hAnsi="Lao Sangam MN" w:cs="Lao Sangam MN"/>
          <w:b/>
          <w:i/>
          <w:sz w:val="20"/>
          <w:szCs w:val="20"/>
        </w:rPr>
      </w:pPr>
    </w:p>
    <w:p w14:paraId="0000000D" w14:textId="77777777" w:rsidR="001431D9" w:rsidRPr="005C1762" w:rsidRDefault="00CA34FC">
      <w:pPr>
        <w:rPr>
          <w:rFonts w:ascii="Times New Roman" w:eastAsia="Times New Roman" w:hAnsi="Times New Roman" w:cs="Times New Roman"/>
          <w:color w:val="1A1A1A"/>
          <w:highlight w:val="white"/>
        </w:rPr>
      </w:pPr>
      <w:r w:rsidRPr="005C1762">
        <w:rPr>
          <w:rFonts w:ascii="Times New Roman" w:eastAsia="Times New Roman" w:hAnsi="Times New Roman" w:cs="Times New Roman"/>
          <w:color w:val="1A1A1A"/>
          <w:highlight w:val="white"/>
        </w:rPr>
        <w:t xml:space="preserve">For week one, take action to reduce your electric usage and your overall carbon footprint.  According to </w:t>
      </w:r>
      <w:r w:rsidRPr="005C1762">
        <w:rPr>
          <w:rFonts w:ascii="Times New Roman" w:eastAsia="Times New Roman" w:hAnsi="Times New Roman" w:cs="Times New Roman"/>
          <w:i/>
          <w:color w:val="1A1A1A"/>
          <w:highlight w:val="white"/>
        </w:rPr>
        <w:t>The Nature Conservancy</w:t>
      </w:r>
      <w:r w:rsidRPr="005C1762">
        <w:rPr>
          <w:rFonts w:ascii="Times New Roman" w:eastAsia="Times New Roman" w:hAnsi="Times New Roman" w:cs="Times New Roman"/>
          <w:color w:val="1A1A1A"/>
          <w:highlight w:val="white"/>
        </w:rPr>
        <w:t>, the average American’s carbon footprint ranks among the highest in the world, at 16 annual tons per year.  By fasting from electricity, you can join the “culture of care” by working to contain your footprint to help slow global warming and ensure the future of the planet.  Some recommended actions for this week’s fast are:</w:t>
      </w:r>
    </w:p>
    <w:p w14:paraId="0000000F" w14:textId="77777777" w:rsidR="001431D9" w:rsidRPr="005C1762" w:rsidRDefault="001431D9">
      <w:pPr>
        <w:rPr>
          <w:rFonts w:ascii="Times New Roman" w:eastAsia="Times New Roman" w:hAnsi="Times New Roman" w:cs="Times New Roman"/>
          <w:color w:val="1A1A1A"/>
          <w:highlight w:val="white"/>
        </w:rPr>
      </w:pPr>
    </w:p>
    <w:p w14:paraId="00000010" w14:textId="77777777" w:rsidR="001431D9" w:rsidRPr="005C1762" w:rsidRDefault="00CA34FC">
      <w:pPr>
        <w:rPr>
          <w:rFonts w:ascii="Times New Roman" w:eastAsia="Times New Roman" w:hAnsi="Times New Roman" w:cs="Times New Roman"/>
          <w:color w:val="1A1A1A"/>
          <w:highlight w:val="white"/>
        </w:rPr>
      </w:pPr>
      <w:r w:rsidRPr="005C1762">
        <w:rPr>
          <w:rFonts w:ascii="Times New Roman" w:eastAsia="Times New Roman" w:hAnsi="Times New Roman" w:cs="Times New Roman"/>
          <w:b/>
          <w:color w:val="1A1A1A"/>
          <w:highlight w:val="white"/>
        </w:rPr>
        <w:t>Hand dry or air dry your dishes.</w:t>
      </w:r>
      <w:r w:rsidRPr="005C1762">
        <w:rPr>
          <w:rFonts w:ascii="Times New Roman" w:eastAsia="Times New Roman" w:hAnsi="Times New Roman" w:cs="Times New Roman"/>
          <w:color w:val="1A1A1A"/>
          <w:highlight w:val="white"/>
        </w:rPr>
        <w:t xml:space="preserve"> Using your dishwasher’s dry cycle increases its energy use by at least 15 percent (</w:t>
      </w:r>
      <w:r w:rsidRPr="005C1762">
        <w:rPr>
          <w:rFonts w:ascii="Times New Roman" w:eastAsia="Times New Roman" w:hAnsi="Times New Roman" w:cs="Times New Roman"/>
          <w:i/>
          <w:color w:val="1A1A1A"/>
          <w:highlight w:val="white"/>
        </w:rPr>
        <w:t>energized.edison.com</w:t>
      </w:r>
      <w:r w:rsidRPr="005C1762">
        <w:rPr>
          <w:rFonts w:ascii="Times New Roman" w:eastAsia="Times New Roman" w:hAnsi="Times New Roman" w:cs="Times New Roman"/>
          <w:color w:val="1A1A1A"/>
          <w:highlight w:val="white"/>
        </w:rPr>
        <w:t>).</w:t>
      </w:r>
    </w:p>
    <w:p w14:paraId="00000011" w14:textId="77777777" w:rsidR="001431D9" w:rsidRPr="005C1762" w:rsidRDefault="001431D9">
      <w:pPr>
        <w:rPr>
          <w:rFonts w:ascii="Times New Roman" w:eastAsia="Times New Roman" w:hAnsi="Times New Roman" w:cs="Times New Roman"/>
          <w:color w:val="1A1A1A"/>
          <w:highlight w:val="white"/>
        </w:rPr>
      </w:pPr>
    </w:p>
    <w:p w14:paraId="00000012" w14:textId="77777777" w:rsidR="001431D9" w:rsidRPr="005C1762" w:rsidRDefault="00CA34FC">
      <w:pPr>
        <w:rPr>
          <w:rFonts w:ascii="Times New Roman" w:eastAsia="Times New Roman" w:hAnsi="Times New Roman" w:cs="Times New Roman"/>
          <w:color w:val="1A1A1A"/>
          <w:highlight w:val="white"/>
        </w:rPr>
      </w:pPr>
      <w:r w:rsidRPr="005C1762">
        <w:rPr>
          <w:rFonts w:ascii="Times New Roman" w:eastAsia="Times New Roman" w:hAnsi="Times New Roman" w:cs="Times New Roman"/>
          <w:b/>
          <w:color w:val="1A1A1A"/>
          <w:highlight w:val="white"/>
        </w:rPr>
        <w:t>Bundle up and turn off electric space heaters.</w:t>
      </w:r>
      <w:r w:rsidRPr="005C1762">
        <w:rPr>
          <w:rFonts w:ascii="Times New Roman" w:eastAsia="Times New Roman" w:hAnsi="Times New Roman" w:cs="Times New Roman"/>
          <w:color w:val="1A1A1A"/>
          <w:highlight w:val="white"/>
        </w:rPr>
        <w:t xml:space="preserve">  Electric space heaters are much less efficient than your home’s heating system (</w:t>
      </w:r>
      <w:r w:rsidRPr="005C1762">
        <w:rPr>
          <w:rFonts w:ascii="Times New Roman" w:eastAsia="Times New Roman" w:hAnsi="Times New Roman" w:cs="Times New Roman"/>
          <w:i/>
          <w:color w:val="1A1A1A"/>
          <w:highlight w:val="white"/>
        </w:rPr>
        <w:t>energy.gov).</w:t>
      </w:r>
      <w:r w:rsidRPr="005C1762">
        <w:rPr>
          <w:rFonts w:ascii="Times New Roman" w:eastAsia="Times New Roman" w:hAnsi="Times New Roman" w:cs="Times New Roman"/>
          <w:color w:val="1A1A1A"/>
          <w:highlight w:val="white"/>
        </w:rPr>
        <w:t xml:space="preserve">  Set your heat at a reasonable temp and layer up!</w:t>
      </w:r>
    </w:p>
    <w:p w14:paraId="00000013" w14:textId="77777777" w:rsidR="001431D9" w:rsidRPr="005C1762" w:rsidRDefault="001431D9">
      <w:pPr>
        <w:rPr>
          <w:rFonts w:ascii="Times New Roman" w:eastAsia="Times New Roman" w:hAnsi="Times New Roman" w:cs="Times New Roman"/>
          <w:color w:val="1A1A1A"/>
          <w:highlight w:val="white"/>
        </w:rPr>
      </w:pPr>
    </w:p>
    <w:p w14:paraId="00000014" w14:textId="77777777" w:rsidR="001431D9" w:rsidRPr="005C1762" w:rsidRDefault="00CA34FC">
      <w:pPr>
        <w:rPr>
          <w:rFonts w:ascii="Times New Roman" w:eastAsia="Times New Roman" w:hAnsi="Times New Roman" w:cs="Times New Roman"/>
          <w:color w:val="1A1A1A"/>
          <w:highlight w:val="white"/>
        </w:rPr>
      </w:pPr>
      <w:r w:rsidRPr="005C1762">
        <w:rPr>
          <w:rFonts w:ascii="Times New Roman" w:eastAsia="Times New Roman" w:hAnsi="Times New Roman" w:cs="Times New Roman"/>
          <w:b/>
          <w:color w:val="1A1A1A"/>
          <w:highlight w:val="white"/>
        </w:rPr>
        <w:t>Wait for full loads in your clothes washer or dishwasher.</w:t>
      </w:r>
      <w:r w:rsidRPr="005C1762">
        <w:rPr>
          <w:rFonts w:ascii="Times New Roman" w:eastAsia="Times New Roman" w:hAnsi="Times New Roman" w:cs="Times New Roman"/>
          <w:color w:val="1A1A1A"/>
          <w:highlight w:val="white"/>
        </w:rPr>
        <w:t xml:space="preserve">  You can eliminate at least a load per week by not running your appliances when partially empty.</w:t>
      </w:r>
    </w:p>
    <w:p w14:paraId="00000015" w14:textId="77777777" w:rsidR="001431D9" w:rsidRPr="005C1762" w:rsidRDefault="001431D9">
      <w:pPr>
        <w:rPr>
          <w:rFonts w:ascii="Times New Roman" w:eastAsia="Times New Roman" w:hAnsi="Times New Roman" w:cs="Times New Roman"/>
          <w:color w:val="1A1A1A"/>
          <w:highlight w:val="white"/>
        </w:rPr>
      </w:pPr>
    </w:p>
    <w:p w14:paraId="00000016" w14:textId="77777777" w:rsidR="001431D9" w:rsidRPr="005C1762" w:rsidRDefault="00CA34FC">
      <w:pPr>
        <w:rPr>
          <w:rFonts w:ascii="Times New Roman" w:eastAsia="Times New Roman" w:hAnsi="Times New Roman" w:cs="Times New Roman"/>
          <w:color w:val="1A1A1A"/>
          <w:highlight w:val="white"/>
        </w:rPr>
      </w:pPr>
      <w:r w:rsidRPr="005C1762">
        <w:rPr>
          <w:rFonts w:ascii="Times New Roman" w:eastAsia="Times New Roman" w:hAnsi="Times New Roman" w:cs="Times New Roman"/>
          <w:b/>
          <w:color w:val="1A1A1A"/>
          <w:highlight w:val="white"/>
        </w:rPr>
        <w:t>Unplug unused electronics.</w:t>
      </w:r>
      <w:r w:rsidRPr="005C1762">
        <w:rPr>
          <w:rFonts w:ascii="Times New Roman" w:eastAsia="Times New Roman" w:hAnsi="Times New Roman" w:cs="Times New Roman"/>
          <w:color w:val="1A1A1A"/>
          <w:highlight w:val="white"/>
        </w:rPr>
        <w:t xml:space="preserve">  Phantom power use by electronics on stand-by can account for up to 20 percent of your home’s annual electric use (</w:t>
      </w:r>
      <w:r w:rsidRPr="005C1762">
        <w:rPr>
          <w:rFonts w:ascii="Times New Roman" w:eastAsia="Times New Roman" w:hAnsi="Times New Roman" w:cs="Times New Roman"/>
          <w:i/>
          <w:color w:val="1A1A1A"/>
          <w:highlight w:val="white"/>
        </w:rPr>
        <w:t>duke-energy.com</w:t>
      </w:r>
      <w:r w:rsidRPr="005C1762">
        <w:rPr>
          <w:rFonts w:ascii="Times New Roman" w:eastAsia="Times New Roman" w:hAnsi="Times New Roman" w:cs="Times New Roman"/>
          <w:color w:val="1A1A1A"/>
          <w:highlight w:val="white"/>
        </w:rPr>
        <w:t>).</w:t>
      </w:r>
    </w:p>
    <w:p w14:paraId="00000017" w14:textId="77777777" w:rsidR="001431D9" w:rsidRPr="005C1762" w:rsidRDefault="001431D9">
      <w:pPr>
        <w:rPr>
          <w:rFonts w:ascii="Times New Roman" w:eastAsia="Times New Roman" w:hAnsi="Times New Roman" w:cs="Times New Roman"/>
          <w:color w:val="1A1A1A"/>
          <w:highlight w:val="white"/>
        </w:rPr>
      </w:pPr>
    </w:p>
    <w:p w14:paraId="00000018" w14:textId="77777777" w:rsidR="001431D9" w:rsidRPr="005C1762" w:rsidRDefault="00CA34FC">
      <w:pPr>
        <w:rPr>
          <w:rFonts w:ascii="Times New Roman" w:eastAsia="Times New Roman" w:hAnsi="Times New Roman" w:cs="Times New Roman"/>
          <w:color w:val="1A1A1A"/>
          <w:highlight w:val="white"/>
        </w:rPr>
      </w:pPr>
      <w:r w:rsidRPr="005C1762">
        <w:rPr>
          <w:rFonts w:ascii="Times New Roman" w:eastAsia="Times New Roman" w:hAnsi="Times New Roman" w:cs="Times New Roman"/>
          <w:b/>
          <w:color w:val="1A1A1A"/>
          <w:highlight w:val="white"/>
        </w:rPr>
        <w:t>Lower the lights.</w:t>
      </w:r>
      <w:r w:rsidRPr="005C1762">
        <w:rPr>
          <w:rFonts w:ascii="Times New Roman" w:eastAsia="Times New Roman" w:hAnsi="Times New Roman" w:cs="Times New Roman"/>
          <w:color w:val="1A1A1A"/>
          <w:highlight w:val="white"/>
        </w:rPr>
        <w:t xml:space="preserve">  Use your dimmers to set lighting to meet your basic needs, use natural light when possible, and turn off accent lighting.</w:t>
      </w:r>
    </w:p>
    <w:p w14:paraId="00000019" w14:textId="77777777" w:rsidR="001431D9" w:rsidRPr="005C1762" w:rsidRDefault="001431D9">
      <w:pPr>
        <w:rPr>
          <w:rFonts w:ascii="Times New Roman" w:eastAsia="Times New Roman" w:hAnsi="Times New Roman" w:cs="Times New Roman"/>
          <w:color w:val="1A1A1A"/>
          <w:highlight w:val="white"/>
        </w:rPr>
      </w:pPr>
    </w:p>
    <w:p w14:paraId="0000001A" w14:textId="77777777" w:rsidR="001431D9" w:rsidRPr="005C1762" w:rsidRDefault="001431D9">
      <w:pPr>
        <w:rPr>
          <w:rFonts w:ascii="Times New Roman" w:eastAsia="Times New Roman" w:hAnsi="Times New Roman" w:cs="Times New Roman"/>
          <w:color w:val="1A1A1A"/>
          <w:highlight w:val="white"/>
        </w:rPr>
      </w:pPr>
    </w:p>
    <w:sectPr w:rsidR="001431D9" w:rsidRPr="005C1762" w:rsidSect="00E62E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Balthazar">
    <w:altName w:val="Times New Roman"/>
    <w:panose1 w:val="020B0604020202020204"/>
    <w:charset w:val="00"/>
    <w:family w:val="auto"/>
    <w:pitch w:val="default"/>
  </w:font>
  <w:font w:name="Copperplate">
    <w:panose1 w:val="02000504000000020004"/>
    <w:charset w:val="00"/>
    <w:family w:val="auto"/>
    <w:pitch w:val="variable"/>
    <w:sig w:usb0="80000067" w:usb1="00000000" w:usb2="00000000" w:usb3="00000000" w:csb0="00000111" w:csb1="00000000"/>
  </w:font>
  <w:font w:name="Lao Sangam MN">
    <w:panose1 w:val="00000500000000000000"/>
    <w:charset w:val="00"/>
    <w:family w:val="auto"/>
    <w:pitch w:val="variable"/>
    <w:sig w:usb0="02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D9"/>
    <w:rsid w:val="001431D9"/>
    <w:rsid w:val="00432714"/>
    <w:rsid w:val="005C1762"/>
    <w:rsid w:val="007F568F"/>
    <w:rsid w:val="00A4248D"/>
    <w:rsid w:val="00AB446C"/>
    <w:rsid w:val="00C12949"/>
    <w:rsid w:val="00CA34FC"/>
    <w:rsid w:val="00DB481B"/>
    <w:rsid w:val="00E62E19"/>
    <w:rsid w:val="00F733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F5AD1"/>
  <w15:docId w15:val="{07DB0B89-E7C7-8D4D-B040-67E73DC2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rP/+EuudOANcuTc1erhbEG2WlA==">AMUW2mVdjjhzAF0uaeBvLYdVyIbkJvq7cZRpxoqt8LT/rZDfOAIcGWQooNdU6ew9F7A1tAMBRPCvEJ8HFIdNxlncW9JwV86hu0sH56AykBCutfvVy47f0TAbjRjfkGQ/GoSyHO2sR+eV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Pfreundschuh</dc:creator>
  <cp:lastModifiedBy>Microsoft Office User</cp:lastModifiedBy>
  <cp:revision>5</cp:revision>
  <dcterms:created xsi:type="dcterms:W3CDTF">2022-02-07T01:28:00Z</dcterms:created>
  <dcterms:modified xsi:type="dcterms:W3CDTF">2022-02-21T00:19:00Z</dcterms:modified>
</cp:coreProperties>
</file>