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C6" w:rsidRDefault="00601DC6" w:rsidP="00601DC6">
      <w:pPr>
        <w:jc w:val="center"/>
        <w:rPr>
          <w:rStyle w:val="Strong"/>
          <w:rFonts w:ascii="Arial" w:hAnsi="Arial" w:cs="Arial"/>
          <w:color w:val="000000"/>
          <w:sz w:val="36"/>
          <w:szCs w:val="36"/>
          <w:u w:val="single"/>
        </w:rPr>
      </w:pPr>
      <w:r w:rsidRPr="000D29D3">
        <w:rPr>
          <w:rStyle w:val="Strong"/>
          <w:rFonts w:ascii="Arial" w:hAnsi="Arial" w:cs="Arial"/>
          <w:color w:val="000000"/>
          <w:sz w:val="36"/>
          <w:szCs w:val="36"/>
          <w:u w:val="single"/>
        </w:rPr>
        <w:t xml:space="preserve">Our SADD </w:t>
      </w:r>
      <w:smartTag w:uri="urn:schemas-microsoft-com:office:smarttags" w:element="place">
        <w:r w:rsidRPr="000D29D3">
          <w:rPr>
            <w:rStyle w:val="Strong"/>
            <w:rFonts w:ascii="Arial" w:hAnsi="Arial" w:cs="Arial"/>
            <w:color w:val="000000"/>
            <w:sz w:val="36"/>
            <w:szCs w:val="36"/>
            <w:u w:val="single"/>
          </w:rPr>
          <w:t>Mission</w:t>
        </w:r>
      </w:smartTag>
      <w:r w:rsidRPr="000D29D3">
        <w:rPr>
          <w:rStyle w:val="Strong"/>
          <w:rFonts w:ascii="Arial" w:hAnsi="Arial" w:cs="Arial"/>
          <w:color w:val="000000"/>
          <w:sz w:val="36"/>
          <w:szCs w:val="36"/>
          <w:u w:val="single"/>
        </w:rPr>
        <w:t xml:space="preserve"> Statement</w:t>
      </w:r>
    </w:p>
    <w:p w:rsidR="00601DC6" w:rsidRPr="000D29D3" w:rsidRDefault="00601DC6" w:rsidP="00601DC6">
      <w:pPr>
        <w:jc w:val="center"/>
        <w:rPr>
          <w:rFonts w:ascii="Arial" w:hAnsi="Arial" w:cs="Arial"/>
          <w:color w:val="000000"/>
          <w:sz w:val="36"/>
          <w:szCs w:val="36"/>
        </w:rPr>
      </w:pPr>
    </w:p>
    <w:p w:rsidR="00601DC6" w:rsidRPr="000D29D3" w:rsidRDefault="00601DC6" w:rsidP="00601DC6">
      <w:pPr>
        <w:ind w:firstLine="720"/>
        <w:rPr>
          <w:rFonts w:ascii="Arial" w:hAnsi="Arial" w:cs="Arial"/>
          <w:color w:val="000000"/>
          <w:sz w:val="36"/>
          <w:szCs w:val="36"/>
        </w:rPr>
      </w:pPr>
      <w:r w:rsidRPr="000D29D3">
        <w:rPr>
          <w:rFonts w:ascii="Arial" w:hAnsi="Arial" w:cs="Arial"/>
          <w:color w:val="CC3300"/>
          <w:sz w:val="36"/>
          <w:szCs w:val="36"/>
        </w:rPr>
        <w:t>S</w:t>
      </w:r>
      <w:r w:rsidRPr="000D29D3">
        <w:rPr>
          <w:rFonts w:ascii="Arial" w:hAnsi="Arial" w:cs="Arial"/>
          <w:color w:val="009900"/>
          <w:sz w:val="36"/>
          <w:szCs w:val="36"/>
        </w:rPr>
        <w:t>pringing from the Gospel of Jesus are the values embedded in the Catholic school experience. Catholic schools teach dignity and respect for the individual person, the value of human life, and the development of the full human potential.  They are concerned with the quality of life and fair opportunities for people all over the globe and they teach that individuals are uniquely gifted by the Creator and are obliged to develop their talents for their own good and the benefit of others.  Catholic schools teach that all human beings are brothers and sisters and must live together in harmony as children of the Creator.  They are about service to people who have less, young people achieving excellence in all areas of human endeavor, and about fostering the unique talents of each individual to reach his or her full potential.</w:t>
      </w:r>
    </w:p>
    <w:p w:rsidR="00601DC6" w:rsidRPr="000D29D3" w:rsidRDefault="00601DC6" w:rsidP="00601DC6">
      <w:pPr>
        <w:ind w:firstLine="720"/>
        <w:rPr>
          <w:rFonts w:ascii="Arial" w:hAnsi="Arial" w:cs="Arial"/>
          <w:color w:val="000000"/>
          <w:sz w:val="36"/>
          <w:szCs w:val="36"/>
        </w:rPr>
      </w:pPr>
      <w:r w:rsidRPr="000D29D3">
        <w:rPr>
          <w:rFonts w:ascii="Arial" w:hAnsi="Arial" w:cs="Arial"/>
          <w:color w:val="CC3300"/>
          <w:sz w:val="36"/>
          <w:szCs w:val="36"/>
        </w:rPr>
        <w:t>H</w:t>
      </w:r>
      <w:r w:rsidRPr="000D29D3">
        <w:rPr>
          <w:rFonts w:ascii="Arial" w:hAnsi="Arial" w:cs="Arial"/>
          <w:color w:val="009900"/>
          <w:sz w:val="36"/>
          <w:szCs w:val="36"/>
        </w:rPr>
        <w:t>aving proclaimed and agreed to these Gospel values, the mission of the Holy Trinity S.A.D.D. is to educate young people to the dangers of destructive decisions.  Holy Trinity S.A.D.D. is a peer leadership group dedicated to focusing attention on the potentially life threatenin</w:t>
      </w:r>
      <w:r>
        <w:rPr>
          <w:rFonts w:ascii="Arial" w:hAnsi="Arial" w:cs="Arial"/>
          <w:color w:val="009900"/>
          <w:sz w:val="36"/>
          <w:szCs w:val="36"/>
        </w:rPr>
        <w:t>g consequences of destructive de</w:t>
      </w:r>
      <w:r w:rsidRPr="000D29D3">
        <w:rPr>
          <w:rFonts w:ascii="Arial" w:hAnsi="Arial" w:cs="Arial"/>
          <w:color w:val="009900"/>
          <w:sz w:val="36"/>
          <w:szCs w:val="36"/>
        </w:rPr>
        <w:t>cisions involving issues such as underage drinking, drugs, hazardous driving, steroid use, violence, smoking and any other current trends that may cause harm to youngsters.</w:t>
      </w:r>
    </w:p>
    <w:p w:rsidR="000C4EDA" w:rsidRDefault="00601DC6"/>
    <w:sectPr w:rsidR="000C4EDA" w:rsidSect="008E1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01DC6"/>
    <w:rsid w:val="00064FCC"/>
    <w:rsid w:val="00601DC6"/>
    <w:rsid w:val="008E18FF"/>
    <w:rsid w:val="00A2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01D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Company>Your Company</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kmoran</dc:creator>
  <cp:lastModifiedBy>kmoran</cp:lastModifiedBy>
  <cp:revision>1</cp:revision>
  <dcterms:created xsi:type="dcterms:W3CDTF">2013-06-21T17:51:00Z</dcterms:created>
  <dcterms:modified xsi:type="dcterms:W3CDTF">2013-06-21T17:51:00Z</dcterms:modified>
</cp:coreProperties>
</file>