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5E55" w14:textId="77777777" w:rsidR="00795424" w:rsidRPr="005A3A94" w:rsidRDefault="00795424" w:rsidP="00795424">
      <w:pPr>
        <w:pStyle w:val="Body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5A3A94">
        <w:rPr>
          <w:rFonts w:asciiTheme="minorHAnsi" w:hAnsiTheme="minorHAnsi" w:cstheme="minorHAnsi"/>
          <w:b/>
          <w:bCs/>
          <w:sz w:val="28"/>
          <w:szCs w:val="28"/>
          <w:u w:color="000000"/>
        </w:rPr>
        <w:t>Diocese of Corpus Christi</w:t>
      </w:r>
    </w:p>
    <w:p w14:paraId="6E39B1A0" w14:textId="4139AF4F" w:rsidR="00795424" w:rsidRPr="005A3A94" w:rsidRDefault="00795424" w:rsidP="00795424">
      <w:pPr>
        <w:pStyle w:val="Body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2024 </w:t>
      </w:r>
      <w:r w:rsidRPr="005A3A94">
        <w:rPr>
          <w:rFonts w:asciiTheme="minorHAnsi" w:hAnsiTheme="minorHAnsi" w:cstheme="minorHAnsi"/>
          <w:b/>
          <w:bCs/>
          <w:sz w:val="28"/>
          <w:szCs w:val="28"/>
          <w:u w:color="000000"/>
        </w:rPr>
        <w:t>Bishop’s Stewardship Appeal</w:t>
      </w:r>
    </w:p>
    <w:p w14:paraId="366043A8" w14:textId="77777777" w:rsidR="00795424" w:rsidRDefault="00795424" w:rsidP="00795424">
      <w:pPr>
        <w:pStyle w:val="Body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5A3A94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Letter </w:t>
      </w: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3</w:t>
      </w:r>
      <w:r w:rsidRPr="005A3A94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–</w:t>
      </w:r>
      <w:r w:rsidRPr="005A3A94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Pastor Letter </w:t>
      </w:r>
    </w:p>
    <w:p w14:paraId="261059AD" w14:textId="77777777" w:rsidR="00795424" w:rsidRPr="005A3A94" w:rsidRDefault="00795424" w:rsidP="00795424">
      <w:pPr>
        <w:pStyle w:val="BasicParagraph"/>
        <w:spacing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5C4D0CED" w14:textId="77777777" w:rsidR="00795424" w:rsidRPr="005A3A94" w:rsidRDefault="00795424" w:rsidP="00795424">
      <w:pPr>
        <w:pStyle w:val="BasicParagraph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A3A94">
        <w:rPr>
          <w:rFonts w:asciiTheme="minorHAnsi" w:hAnsiTheme="minorHAnsi" w:cstheme="minorHAnsi"/>
          <w:sz w:val="22"/>
          <w:szCs w:val="22"/>
        </w:rPr>
        <w:t xml:space="preserve">Dear </w:t>
      </w:r>
      <w:r w:rsidRPr="00AD220C">
        <w:rPr>
          <w:rFonts w:asciiTheme="minorHAnsi" w:hAnsiTheme="minorHAnsi" w:cstheme="minorHAnsi"/>
          <w:sz w:val="22"/>
          <w:szCs w:val="22"/>
          <w:highlight w:val="yellow"/>
        </w:rPr>
        <w:t>&lt;SALUTATION&gt;</w:t>
      </w:r>
      <w:r w:rsidRPr="005A3A94">
        <w:rPr>
          <w:rFonts w:asciiTheme="minorHAnsi" w:hAnsiTheme="minorHAnsi" w:cstheme="minorHAnsi"/>
          <w:sz w:val="22"/>
          <w:szCs w:val="22"/>
        </w:rPr>
        <w:t>,</w:t>
      </w:r>
    </w:p>
    <w:p w14:paraId="7E58ED3E" w14:textId="77777777" w:rsidR="00795424" w:rsidRDefault="00795424" w:rsidP="00795424"/>
    <w:p w14:paraId="565EB616" w14:textId="10072D13" w:rsidR="00795424" w:rsidRDefault="00795424" w:rsidP="00795424">
      <w:pPr>
        <w:ind w:firstLine="720"/>
      </w:pPr>
      <w:r>
        <w:t>Alleluia! Christ is risen! May the joy of the Resurrection fill your hearts and homes with the hope and renewal that Easter brings.</w:t>
      </w:r>
    </w:p>
    <w:p w14:paraId="0A7C4B97" w14:textId="77777777" w:rsidR="00795424" w:rsidRDefault="00795424" w:rsidP="00795424"/>
    <w:p w14:paraId="5D6C96B4" w14:textId="36A56A1C" w:rsidR="00795424" w:rsidRDefault="00795424" w:rsidP="00795424">
      <w:pPr>
        <w:ind w:firstLine="720"/>
      </w:pPr>
      <w:r>
        <w:t xml:space="preserve">As we rejoice in the triumph of our Lord over death, I am inspired to share with you the significance of our faith and the Easter spirit in the context of </w:t>
      </w:r>
      <w:r w:rsidR="0033424D">
        <w:t xml:space="preserve">the </w:t>
      </w:r>
      <w:r w:rsidR="0033424D" w:rsidRPr="0033424D">
        <w:rPr>
          <w:i/>
          <w:iCs/>
        </w:rPr>
        <w:t>Bishop’s Stewardship Appeal</w:t>
      </w:r>
      <w:r>
        <w:t>. This season of resurrection calls us to reflect on the transformative power of love and generosity, mirroring the selfless sacrifice of Christ on the Cross.</w:t>
      </w:r>
    </w:p>
    <w:p w14:paraId="29DE4FBC" w14:textId="77777777" w:rsidR="00795424" w:rsidRDefault="00795424" w:rsidP="00795424"/>
    <w:p w14:paraId="50A598B1" w14:textId="7CFDC324" w:rsidR="00795424" w:rsidRDefault="00795424" w:rsidP="00795424">
      <w:pPr>
        <w:ind w:firstLine="720"/>
      </w:pPr>
      <w:r>
        <w:t xml:space="preserve">The </w:t>
      </w:r>
      <w:r w:rsidR="0033424D" w:rsidRPr="0033424D">
        <w:rPr>
          <w:i/>
          <w:iCs/>
        </w:rPr>
        <w:t>Bishop’s Stewardship Appeal</w:t>
      </w:r>
      <w:r>
        <w:t xml:space="preserve"> is a tangible expression of our commitment to living out the Easter message. It provides us with an opportunity to extend the love and joy we experience during this holy seaso</w:t>
      </w:r>
      <w:r w:rsidR="0033424D">
        <w:t>n throughout the Diocese of Corpus Christi</w:t>
      </w:r>
      <w:r>
        <w:t>. Through your generous gifts, we can be instruments of God's grace, bringing the light of hope to others.</w:t>
      </w:r>
    </w:p>
    <w:p w14:paraId="310068A0" w14:textId="77777777" w:rsidR="0033424D" w:rsidRDefault="0033424D" w:rsidP="00795424">
      <w:pPr>
        <w:ind w:firstLine="720"/>
      </w:pPr>
    </w:p>
    <w:p w14:paraId="38E873BA" w14:textId="25B016F8" w:rsidR="0033424D" w:rsidRDefault="0033424D" w:rsidP="0033424D">
      <w:pPr>
        <w:ind w:firstLine="720"/>
      </w:pPr>
      <w:r>
        <w:t xml:space="preserve">Through the </w:t>
      </w:r>
      <w:r w:rsidRPr="0033424D">
        <w:rPr>
          <w:i/>
          <w:iCs/>
        </w:rPr>
        <w:t>Bishop’s Stewardship Appeal</w:t>
      </w:r>
      <w:r>
        <w:t xml:space="preserve">, we are working together with every parish in the Diocese to fund Catholic ministries and programs. Together, we are supporting </w:t>
      </w:r>
      <w:r w:rsidRPr="02549F04">
        <w:t xml:space="preserve">faith formation programs </w:t>
      </w:r>
      <w:r>
        <w:t xml:space="preserve">like </w:t>
      </w:r>
      <w:r w:rsidRPr="02549F04">
        <w:t>Youth Ministry, Religious Educator training, and RCIA programs--ensuring Catholics will continue to deepen their faith throughout their lives.</w:t>
      </w:r>
      <w:r w:rsidR="00894415">
        <w:t xml:space="preserve"> </w:t>
      </w:r>
      <w:r w:rsidRPr="02549F04">
        <w:t xml:space="preserve"> It also supports the efforts of Catholic Charities and the Mother Teresa Shelter serving those less fortunate in our community.</w:t>
      </w:r>
    </w:p>
    <w:p w14:paraId="7BDF9D62" w14:textId="77777777" w:rsidR="00795424" w:rsidRDefault="00795424" w:rsidP="00795424"/>
    <w:p w14:paraId="6CF1427F" w14:textId="70DAAAC6" w:rsidR="00795424" w:rsidRDefault="00795424" w:rsidP="00795424">
      <w:pPr>
        <w:ind w:firstLine="720"/>
      </w:pPr>
      <w:r>
        <w:t xml:space="preserve">This Easter, let us respond to the call to be resurrection people by participating wholeheartedly in the </w:t>
      </w:r>
      <w:r w:rsidR="0033424D" w:rsidRPr="0033424D">
        <w:rPr>
          <w:i/>
          <w:iCs/>
        </w:rPr>
        <w:t>Bishop’s Stewardship Appeal</w:t>
      </w:r>
      <w:r>
        <w:t xml:space="preserve">. </w:t>
      </w:r>
      <w:r w:rsidR="0033424D">
        <w:t xml:space="preserve">Will you join me, Bishop Mulvey and your </w:t>
      </w:r>
      <w:r w:rsidR="0033424D" w:rsidRPr="001F2EC9">
        <w:rPr>
          <w:highlight w:val="yellow"/>
        </w:rPr>
        <w:t>&lt;parish name&gt;</w:t>
      </w:r>
      <w:r w:rsidR="0033424D">
        <w:t xml:space="preserve"> family with a gift this year? </w:t>
      </w:r>
      <w:r>
        <w:t>Together, as a community of believers, we can make a lasting impact and witness to the transformative power of Christ's love.</w:t>
      </w:r>
      <w:r w:rsidR="0033424D">
        <w:t xml:space="preserve"> </w:t>
      </w:r>
    </w:p>
    <w:p w14:paraId="7E90E3EA" w14:textId="77777777" w:rsidR="00795424" w:rsidRDefault="00795424" w:rsidP="00795424"/>
    <w:p w14:paraId="178489DD" w14:textId="77777777" w:rsidR="00795424" w:rsidRDefault="00795424" w:rsidP="00795424">
      <w:pPr>
        <w:ind w:firstLine="720"/>
      </w:pPr>
      <w:r>
        <w:t xml:space="preserve">May the risen Lord bless you abundantly for your </w:t>
      </w:r>
      <w:proofErr w:type="gramStart"/>
      <w:r>
        <w:t>generosity, and</w:t>
      </w:r>
      <w:proofErr w:type="gramEnd"/>
      <w:r>
        <w:t xml:space="preserve"> may the Easter joy resonate in your hearts as we journey together in faith.</w:t>
      </w:r>
    </w:p>
    <w:p w14:paraId="52A98E85" w14:textId="77777777" w:rsidR="00795424" w:rsidRDefault="00795424" w:rsidP="00795424"/>
    <w:p w14:paraId="4DCD56BD" w14:textId="77777777" w:rsidR="00795424" w:rsidRDefault="00795424" w:rsidP="00795424">
      <w:pPr>
        <w:ind w:firstLine="720"/>
      </w:pPr>
      <w:r>
        <w:t>Alleluia! Christ is risen indeed!</w:t>
      </w:r>
    </w:p>
    <w:p w14:paraId="59856301" w14:textId="77777777" w:rsidR="00795424" w:rsidRDefault="00795424" w:rsidP="00795424"/>
    <w:p w14:paraId="65100CEA" w14:textId="77777777" w:rsidR="0033424D" w:rsidRDefault="0033424D" w:rsidP="0033424D">
      <w:pPr>
        <w:ind w:left="720"/>
      </w:pPr>
      <w:r>
        <w:t>Sincerely yours in Christ,</w:t>
      </w:r>
    </w:p>
    <w:p w14:paraId="33CC6ABD" w14:textId="77777777" w:rsidR="0033424D" w:rsidRDefault="0033424D" w:rsidP="0033424D">
      <w:pPr>
        <w:ind w:left="720"/>
      </w:pPr>
    </w:p>
    <w:p w14:paraId="4427A68F" w14:textId="77777777" w:rsidR="0033424D" w:rsidRDefault="0033424D" w:rsidP="0033424D">
      <w:pPr>
        <w:ind w:left="720"/>
      </w:pPr>
      <w:r>
        <w:t>&lt;INSERT SIGNATURE&gt;</w:t>
      </w:r>
    </w:p>
    <w:p w14:paraId="402D83E1" w14:textId="77777777" w:rsidR="0033424D" w:rsidRDefault="0033424D" w:rsidP="0033424D">
      <w:pPr>
        <w:ind w:left="720"/>
      </w:pPr>
      <w:r>
        <w:t>&lt;PASTOR NAME&gt;, Pastor</w:t>
      </w:r>
    </w:p>
    <w:p w14:paraId="2D2936F7" w14:textId="77777777" w:rsidR="0033424D" w:rsidRDefault="0033424D" w:rsidP="0033424D">
      <w:pPr>
        <w:ind w:left="720"/>
      </w:pPr>
      <w:r>
        <w:t>&lt;PARISH NAME&gt;</w:t>
      </w:r>
    </w:p>
    <w:p w14:paraId="2D6A32A0" w14:textId="692FAD16" w:rsidR="00043922" w:rsidRDefault="00043922" w:rsidP="0033424D"/>
    <w:sectPr w:rsidR="00043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24"/>
    <w:rsid w:val="00043922"/>
    <w:rsid w:val="002D5C92"/>
    <w:rsid w:val="0033424D"/>
    <w:rsid w:val="00795424"/>
    <w:rsid w:val="00894415"/>
    <w:rsid w:val="00C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3662"/>
  <w15:chartTrackingRefBased/>
  <w15:docId w15:val="{6F1E0ED7-ABDE-46DF-B2D5-18A61B6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954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bdr w:val="nil"/>
      <w14:ligatures w14:val="none"/>
    </w:rPr>
  </w:style>
  <w:style w:type="paragraph" w:customStyle="1" w:styleId="BasicParagraph">
    <w:name w:val="[Basic Paragraph]"/>
    <w:rsid w:val="007954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MinionPro-Regular" w:eastAsia="MinionPro-Regular" w:hAnsi="MinionPro-Regular" w:cs="MinionPro-Regular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Leslie Ulrich</DisplayName>
        <AccountId>1834</AccountId>
        <AccountType/>
      </UserInfo>
    </SharedWithUsers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20" ma:contentTypeDescription="Create a new document." ma:contentTypeScope="" ma:versionID="a7a0cc485185c9c6dfc1c1c578c03fb9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94a6a6b6693c76556cc4d6f9cd49d6b7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08EE2-71BD-4B33-95F5-25DAD28A1495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customXml/itemProps2.xml><?xml version="1.0" encoding="utf-8"?>
<ds:datastoreItem xmlns:ds="http://schemas.openxmlformats.org/officeDocument/2006/customXml" ds:itemID="{DF4F244B-271F-41B7-B41C-00DF35FF9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83450-0FE6-4EAE-BFA3-9CBB00034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Lisa McKelvey</cp:lastModifiedBy>
  <cp:revision>2</cp:revision>
  <dcterms:created xsi:type="dcterms:W3CDTF">2024-01-17T20:55:00Z</dcterms:created>
  <dcterms:modified xsi:type="dcterms:W3CDTF">2024-01-19T17:50:00Z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