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D6E" w:rsidRPr="00081520" w:rsidRDefault="009F142B" w:rsidP="00FC4B51">
      <w:pPr>
        <w:pBdr>
          <w:top w:val="single" w:sz="4" w:space="1" w:color="auto"/>
        </w:pBdr>
        <w:rPr>
          <w:b/>
          <w:i/>
        </w:rPr>
      </w:pPr>
      <w:r w:rsidRPr="00081520">
        <w:rPr>
          <w:b/>
          <w:i/>
        </w:rPr>
        <w:t>Diocèse de Timmins</w:t>
      </w:r>
      <w:r w:rsidR="00081520" w:rsidRPr="00081520">
        <w:rPr>
          <w:b/>
          <w:i/>
        </w:rPr>
        <w:t>/</w:t>
      </w:r>
      <w:r w:rsidR="00FC4B51">
        <w:rPr>
          <w:b/>
          <w:i/>
        </w:rPr>
        <w:t>Diocese of Timmins</w:t>
      </w:r>
      <w:r w:rsidRPr="00081520">
        <w:rPr>
          <w:b/>
          <w:i/>
        </w:rPr>
        <w:tab/>
      </w:r>
      <w:r w:rsidRPr="00081520">
        <w:rPr>
          <w:b/>
          <w:i/>
        </w:rPr>
        <w:tab/>
      </w:r>
      <w:r w:rsidRPr="00081520">
        <w:rPr>
          <w:b/>
          <w:i/>
        </w:rPr>
        <w:tab/>
      </w:r>
      <w:r w:rsidRPr="00081520">
        <w:rPr>
          <w:b/>
          <w:i/>
        </w:rPr>
        <w:tab/>
      </w:r>
      <w:r w:rsidRPr="00081520">
        <w:rPr>
          <w:b/>
          <w:i/>
        </w:rPr>
        <w:tab/>
      </w:r>
      <w:r w:rsidR="00081520" w:rsidRPr="00081520">
        <w:rPr>
          <w:b/>
          <w:i/>
        </w:rPr>
        <w:t xml:space="preserve">                   </w:t>
      </w:r>
      <w:r w:rsidRPr="00081520">
        <w:rPr>
          <w:b/>
          <w:i/>
        </w:rPr>
        <w:t xml:space="preserve">no </w:t>
      </w:r>
      <w:r w:rsidR="002F1BE3">
        <w:rPr>
          <w:b/>
          <w:i/>
        </w:rPr>
        <w:t>2</w:t>
      </w:r>
      <w:r w:rsidR="00B31EEF" w:rsidRPr="00081520">
        <w:rPr>
          <w:b/>
          <w:i/>
        </w:rPr>
        <w:t>-</w:t>
      </w:r>
      <w:r w:rsidR="00B31EEF" w:rsidRPr="00081520">
        <w:rPr>
          <w:b/>
          <w:i/>
        </w:rPr>
        <w:sym w:font="Wingdings" w:char="F058"/>
      </w:r>
      <w:r w:rsidR="00B31EEF" w:rsidRPr="00081520">
        <w:rPr>
          <w:b/>
          <w:i/>
        </w:rPr>
        <w:t xml:space="preserve"> S.P.</w:t>
      </w:r>
    </w:p>
    <w:p w:rsidR="0002590B" w:rsidRDefault="0002590B" w:rsidP="0002590B">
      <w:pPr>
        <w:jc w:val="both"/>
      </w:pPr>
    </w:p>
    <w:p w:rsidR="002F1BE3" w:rsidRPr="008F5AF8" w:rsidRDefault="002F1BE3" w:rsidP="002F1BE3">
      <w:pPr>
        <w:pBdr>
          <w:top w:val="single" w:sz="4" w:space="1" w:color="auto"/>
          <w:left w:val="single" w:sz="4" w:space="4" w:color="auto"/>
          <w:bottom w:val="single" w:sz="4" w:space="1" w:color="auto"/>
          <w:right w:val="single" w:sz="4" w:space="4" w:color="auto"/>
        </w:pBdr>
        <w:jc w:val="both"/>
        <w:rPr>
          <w:b/>
        </w:rPr>
      </w:pPr>
      <w:r w:rsidRPr="008F5AF8">
        <w:rPr>
          <w:b/>
        </w:rPr>
        <w:t>Messe pour l’élection du Pape</w:t>
      </w:r>
    </w:p>
    <w:p w:rsidR="002F1BE3" w:rsidRDefault="002F1BE3" w:rsidP="002F1BE3">
      <w:pPr>
        <w:pBdr>
          <w:top w:val="single" w:sz="4" w:space="1" w:color="auto"/>
          <w:left w:val="single" w:sz="4" w:space="4" w:color="auto"/>
          <w:bottom w:val="single" w:sz="4" w:space="1" w:color="auto"/>
          <w:right w:val="single" w:sz="4" w:space="4" w:color="auto"/>
        </w:pBdr>
        <w:jc w:val="both"/>
      </w:pPr>
    </w:p>
    <w:p w:rsidR="002F1BE3" w:rsidRDefault="002F1BE3" w:rsidP="002F1BE3">
      <w:pPr>
        <w:pBdr>
          <w:top w:val="single" w:sz="4" w:space="1" w:color="auto"/>
          <w:left w:val="single" w:sz="4" w:space="4" w:color="auto"/>
          <w:bottom w:val="single" w:sz="4" w:space="1" w:color="auto"/>
          <w:right w:val="single" w:sz="4" w:space="4" w:color="auto"/>
        </w:pBdr>
        <w:jc w:val="both"/>
      </w:pPr>
      <w:r>
        <w:tab/>
        <w:t xml:space="preserve">Les Cardinaux entreront en conclave mardi le 12 mars prochain et seront chargés de désigner un successeur à S.S. Benoît XVI.  Il conviendrait de célébrer en cette journée même dans nos paroisses la messe particulière </w:t>
      </w:r>
      <w:r w:rsidRPr="00853D40">
        <w:rPr>
          <w:i/>
        </w:rPr>
        <w:t>« pour l’élection du Pape</w:t>
      </w:r>
      <w:r>
        <w:t> », conformément aux règles liturgiques. On peut aussi ajouter une intention à cette fin lors de la prière universelle et la rappeler aux fidèles qui participent à la messe quotidienne.</w:t>
      </w:r>
    </w:p>
    <w:p w:rsidR="002F1BE3" w:rsidRDefault="002F1BE3" w:rsidP="002F1BE3">
      <w:pPr>
        <w:jc w:val="center"/>
      </w:pPr>
      <w:r>
        <w:sym w:font="Wingdings" w:char="F09D"/>
      </w:r>
    </w:p>
    <w:p w:rsidR="002F1BE3" w:rsidRPr="007B7658" w:rsidRDefault="002F1BE3" w:rsidP="002F1BE3">
      <w:pPr>
        <w:pBdr>
          <w:top w:val="single" w:sz="4" w:space="1" w:color="auto"/>
          <w:left w:val="single" w:sz="4" w:space="4" w:color="auto"/>
          <w:bottom w:val="single" w:sz="4" w:space="1" w:color="auto"/>
          <w:right w:val="single" w:sz="4" w:space="4" w:color="auto"/>
        </w:pBdr>
        <w:jc w:val="both"/>
        <w:rPr>
          <w:b/>
        </w:rPr>
      </w:pPr>
      <w:r w:rsidRPr="007B7658">
        <w:rPr>
          <w:b/>
        </w:rPr>
        <w:t>Quête du Vendredi Saint</w:t>
      </w:r>
    </w:p>
    <w:p w:rsidR="002F1BE3" w:rsidRDefault="002F1BE3" w:rsidP="002F1BE3">
      <w:pPr>
        <w:pBdr>
          <w:top w:val="single" w:sz="4" w:space="1" w:color="auto"/>
          <w:left w:val="single" w:sz="4" w:space="4" w:color="auto"/>
          <w:bottom w:val="single" w:sz="4" w:space="1" w:color="auto"/>
          <w:right w:val="single" w:sz="4" w:space="4" w:color="auto"/>
        </w:pBdr>
        <w:jc w:val="both"/>
      </w:pPr>
    </w:p>
    <w:p w:rsidR="002F1BE3" w:rsidRDefault="002F1BE3" w:rsidP="002F1BE3">
      <w:pPr>
        <w:pBdr>
          <w:top w:val="single" w:sz="4" w:space="1" w:color="auto"/>
          <w:left w:val="single" w:sz="4" w:space="4" w:color="auto"/>
          <w:bottom w:val="single" w:sz="4" w:space="1" w:color="auto"/>
          <w:right w:val="single" w:sz="4" w:space="4" w:color="auto"/>
        </w:pBdr>
        <w:jc w:val="both"/>
      </w:pPr>
      <w:r>
        <w:tab/>
        <w:t xml:space="preserve">Les fidèles sont invités à donner généreusement pour la Terre Sainte, sanctifiée par la présence historique du Seigneur, de la Sainte Vierge et des Apôtres, par des pèlerinages incessants depuis 2000 ans. L’Église qui y est présente a besoin de notre soutien pour remplir adéquatement sa mission; autrement, les lieux mêmes où notre foi a pris racine risquent de devenir des musées.  </w:t>
      </w:r>
    </w:p>
    <w:p w:rsidR="002F1BE3" w:rsidRDefault="002F1BE3" w:rsidP="002F1BE3">
      <w:pPr>
        <w:pBdr>
          <w:top w:val="single" w:sz="4" w:space="1" w:color="auto"/>
          <w:left w:val="single" w:sz="4" w:space="4" w:color="auto"/>
          <w:bottom w:val="single" w:sz="4" w:space="1" w:color="auto"/>
          <w:right w:val="single" w:sz="4" w:space="4" w:color="auto"/>
        </w:pBdr>
        <w:jc w:val="both"/>
      </w:pPr>
    </w:p>
    <w:p w:rsidR="002F1BE3" w:rsidRDefault="002F1BE3" w:rsidP="002F1BE3">
      <w:pPr>
        <w:pBdr>
          <w:top w:val="single" w:sz="4" w:space="1" w:color="auto"/>
          <w:left w:val="single" w:sz="4" w:space="4" w:color="auto"/>
          <w:bottom w:val="single" w:sz="4" w:space="1" w:color="auto"/>
          <w:right w:val="single" w:sz="4" w:space="4" w:color="auto"/>
        </w:pBdr>
        <w:jc w:val="both"/>
      </w:pPr>
      <w:r>
        <w:tab/>
        <w:t xml:space="preserve">Dans sa lettre à ce sujet, le Cardinal Leonardo </w:t>
      </w:r>
      <w:proofErr w:type="spellStart"/>
      <w:r>
        <w:t>Sandri</w:t>
      </w:r>
      <w:proofErr w:type="spellEnd"/>
      <w:r>
        <w:t>, Préfet de la Congrégation pour les Églises orientales, écrit : « </w:t>
      </w:r>
      <w:r w:rsidRPr="007B7658">
        <w:rPr>
          <w:i/>
        </w:rPr>
        <w:t>Avec une reconnaissance émerveillée, nous constatons jusqu’à présent la générosité des catholiques. Elle permet de maintenir les Lieux-Saints et les communautés qui s’y rassemblent. Avec les instituts religieux, masculins et féminins, elles donnent les premiers secours dans les conséquences catastrophiques de la guerre et de toute autre urgence. Ce sont elles, grâce à un réseau pastoral, scolaire et sanitaire, qui se distinguent dans l’assistance aux familles, en particulier pour sauver les vies refusées, aux personnes âgées, aux malades, aux handicapés, aux chômeurs, aux jeunes sans travail, et dans la défense des droits de l’homme, y compris la liberté religieuse</w:t>
      </w:r>
      <w:r>
        <w:t> ».</w:t>
      </w:r>
    </w:p>
    <w:p w:rsidR="002F1BE3" w:rsidRDefault="002F1BE3" w:rsidP="002F1BE3">
      <w:pPr>
        <w:jc w:val="center"/>
      </w:pPr>
      <w:r>
        <w:sym w:font="Wingdings" w:char="F09D"/>
      </w:r>
    </w:p>
    <w:p w:rsidR="002F1BE3" w:rsidRDefault="002F1BE3" w:rsidP="002F1BE3">
      <w:pPr>
        <w:pBdr>
          <w:top w:val="single" w:sz="4" w:space="1" w:color="auto"/>
          <w:left w:val="single" w:sz="4" w:space="4" w:color="auto"/>
          <w:bottom w:val="single" w:sz="4" w:space="1" w:color="auto"/>
          <w:right w:val="single" w:sz="4" w:space="4" w:color="auto"/>
        </w:pBdr>
        <w:jc w:val="both"/>
      </w:pPr>
      <w:r w:rsidRPr="007B7658">
        <w:rPr>
          <w:b/>
        </w:rPr>
        <w:t>Semaine nationale pour la vie et la famille</w:t>
      </w:r>
      <w:r>
        <w:rPr>
          <w:b/>
        </w:rPr>
        <w:t> </w:t>
      </w:r>
      <w:r>
        <w:t xml:space="preserve">: 12-19 mai 2013 </w:t>
      </w:r>
    </w:p>
    <w:p w:rsidR="002F1BE3" w:rsidRDefault="002F1BE3" w:rsidP="002F1BE3">
      <w:pPr>
        <w:pBdr>
          <w:top w:val="single" w:sz="4" w:space="1" w:color="auto"/>
          <w:left w:val="single" w:sz="4" w:space="4" w:color="auto"/>
          <w:bottom w:val="single" w:sz="4" w:space="1" w:color="auto"/>
          <w:right w:val="single" w:sz="4" w:space="4" w:color="auto"/>
        </w:pBdr>
        <w:jc w:val="both"/>
      </w:pPr>
    </w:p>
    <w:p w:rsidR="002F1BE3" w:rsidRDefault="002F1BE3" w:rsidP="002F1BE3">
      <w:pPr>
        <w:pBdr>
          <w:top w:val="single" w:sz="4" w:space="1" w:color="auto"/>
          <w:left w:val="single" w:sz="4" w:space="4" w:color="auto"/>
          <w:bottom w:val="single" w:sz="4" w:space="1" w:color="auto"/>
          <w:right w:val="single" w:sz="4" w:space="4" w:color="auto"/>
        </w:pBdr>
        <w:jc w:val="both"/>
      </w:pPr>
      <w:r>
        <w:tab/>
        <w:t>La Conférence des Évêques catholiques du Canada promeut  à travers le pays une semaine nationale pour la vie et la famille, qui aura lieu du 12 au 19 mai prochain. Différentes informations sont disponibles à cet égard sur le site de la CECC (</w:t>
      </w:r>
      <w:hyperlink r:id="rId8" w:history="1">
        <w:r w:rsidRPr="005944DA">
          <w:rPr>
            <w:rStyle w:val="Hyperlink"/>
          </w:rPr>
          <w:t>www.cecc.ca</w:t>
        </w:r>
      </w:hyperlink>
      <w:r>
        <w:t>). Devant les défis qu’affrontent la vie et la famille, il serait important de tenir compte de cette semaine dans nos agendas. De plus amples informations et suggestions vous parviendront à une date ultérieure.</w:t>
      </w:r>
    </w:p>
    <w:p w:rsidR="00314BF2" w:rsidRDefault="00823623" w:rsidP="00792FB8">
      <w:pPr>
        <w:jc w:val="both"/>
      </w:pPr>
      <w:r w:rsidRPr="007913FF">
        <w:t xml:space="preserve"> </w:t>
      </w:r>
      <w:r w:rsidR="00314BF2" w:rsidRPr="007913FF">
        <w:tab/>
      </w:r>
    </w:p>
    <w:p w:rsidR="00FC4B51" w:rsidRDefault="00FC4B51" w:rsidP="00792FB8">
      <w:pPr>
        <w:jc w:val="both"/>
      </w:pPr>
    </w:p>
    <w:p w:rsidR="00FC4B51" w:rsidRPr="007913FF" w:rsidRDefault="00FC4B51" w:rsidP="00792FB8">
      <w:pPr>
        <w:jc w:val="both"/>
      </w:pPr>
    </w:p>
    <w:p w:rsidR="00B31EEF" w:rsidRDefault="00792FB8" w:rsidP="00B31EEF">
      <w:pPr>
        <w:jc w:val="center"/>
        <w:rPr>
          <w:lang w:val="en-CA"/>
        </w:rPr>
      </w:pPr>
      <w:r>
        <w:sym w:font="Wingdings" w:char="F058"/>
      </w:r>
      <w:r w:rsidR="008B34C3" w:rsidRPr="007905B2">
        <w:rPr>
          <w:lang w:val="en-CA"/>
        </w:rPr>
        <w:t xml:space="preserve"> Serge Poitras</w:t>
      </w:r>
    </w:p>
    <w:p w:rsidR="00B81093" w:rsidRDefault="00B31EEF" w:rsidP="002F1BE3">
      <w:pPr>
        <w:jc w:val="center"/>
      </w:pPr>
      <w:proofErr w:type="spellStart"/>
      <w:r>
        <w:rPr>
          <w:lang w:val="en-CA"/>
        </w:rPr>
        <w:t>É</w:t>
      </w:r>
      <w:r w:rsidR="009B7BC8" w:rsidRPr="007905B2">
        <w:rPr>
          <w:lang w:val="en-CA"/>
        </w:rPr>
        <w:t>vêque</w:t>
      </w:r>
      <w:proofErr w:type="spellEnd"/>
      <w:r w:rsidR="009B7BC8" w:rsidRPr="007905B2">
        <w:rPr>
          <w:lang w:val="en-CA"/>
        </w:rPr>
        <w:t xml:space="preserve"> de Timmins</w:t>
      </w:r>
    </w:p>
    <w:sectPr w:rsidR="00B81093" w:rsidSect="00D3327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42B" w:rsidRDefault="009F142B" w:rsidP="009F142B">
      <w:r>
        <w:separator/>
      </w:r>
    </w:p>
  </w:endnote>
  <w:endnote w:type="continuationSeparator" w:id="0">
    <w:p w:rsidR="009F142B" w:rsidRDefault="009F142B" w:rsidP="009F14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51" w:rsidRDefault="00FC4B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51" w:rsidRDefault="00FC4B51">
    <w:pPr>
      <w:pStyle w:val="Footer"/>
      <w:pBdr>
        <w:top w:val="thinThickSmallGap" w:sz="24" w:space="1" w:color="622423" w:themeColor="accent2" w:themeShade="7F"/>
      </w:pBdr>
      <w:rPr>
        <w:rFonts w:asciiTheme="majorHAnsi" w:hAnsiTheme="majorHAnsi"/>
      </w:rPr>
    </w:pPr>
    <w:r>
      <w:rPr>
        <w:rFonts w:asciiTheme="majorHAnsi" w:hAnsiTheme="majorHAnsi"/>
      </w:rPr>
      <w:t>8/03/2013</w:t>
    </w:r>
    <w:r>
      <w:rPr>
        <w:rFonts w:asciiTheme="majorHAnsi" w:hAnsiTheme="majorHAnsi"/>
      </w:rPr>
      <w:ptab w:relativeTo="margin" w:alignment="right" w:leader="none"/>
    </w:r>
    <w:r>
      <w:rPr>
        <w:rFonts w:asciiTheme="majorHAnsi" w:hAnsiTheme="majorHAnsi"/>
      </w:rPr>
      <w:t xml:space="preserve">Page </w:t>
    </w:r>
    <w:fldSimple w:instr=" PAGE   \* MERGEFORMAT ">
      <w:r w:rsidRPr="00FC4B51">
        <w:rPr>
          <w:rFonts w:asciiTheme="majorHAnsi" w:hAnsiTheme="majorHAnsi"/>
          <w:noProof/>
        </w:rPr>
        <w:t>1</w:t>
      </w:r>
    </w:fldSimple>
  </w:p>
  <w:p w:rsidR="00FC4B51" w:rsidRDefault="00FC4B5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51" w:rsidRDefault="00FC4B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42B" w:rsidRDefault="009F142B" w:rsidP="009F142B">
      <w:r>
        <w:separator/>
      </w:r>
    </w:p>
  </w:footnote>
  <w:footnote w:type="continuationSeparator" w:id="0">
    <w:p w:rsidR="009F142B" w:rsidRDefault="009F142B" w:rsidP="009F14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51" w:rsidRDefault="00FC4B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42B" w:rsidRPr="009F142B" w:rsidRDefault="009F142B">
    <w:pPr>
      <w:pStyle w:val="Header"/>
      <w:rPr>
        <w:lang w:val="en-CA"/>
      </w:rPr>
    </w:pPr>
    <w:r>
      <w:rPr>
        <w:noProof/>
        <w:lang w:eastAsia="fr-CA"/>
      </w:rPr>
      <w:drawing>
        <wp:inline distT="0" distB="0" distL="0" distR="0">
          <wp:extent cx="1300867" cy="1367850"/>
          <wp:effectExtent l="19050" t="0" r="0" b="0"/>
          <wp:docPr id="2"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303483" cy="1370601"/>
                  </a:xfrm>
                  <a:prstGeom prst="rect">
                    <a:avLst/>
                  </a:prstGeom>
                </pic:spPr>
              </pic:pic>
            </a:graphicData>
          </a:graphic>
        </wp:inline>
      </w:drawing>
    </w:r>
    <w:r>
      <w:ptab w:relativeTo="margin" w:alignment="center" w:leader="none"/>
    </w:r>
    <w:r w:rsidR="00664310">
      <w:t xml:space="preserve">   </w:t>
    </w:r>
    <w:r w:rsidR="002D7FF9">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3pt;height:66.35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25pt;height:114.55pt" o:ole="">
          <v:imagedata r:id="rId2" o:title=""/>
        </v:shape>
        <o:OLEObject Type="Embed" ProgID="AcroExch.Document.7" ShapeID="_x0000_i1026" DrawAspect="Content" ObjectID="_1435388044" r:id="rId3"/>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51" w:rsidRDefault="00FC4B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6693D"/>
    <w:multiLevelType w:val="hybridMultilevel"/>
    <w:tmpl w:val="D5AE2E78"/>
    <w:lvl w:ilvl="0" w:tplc="9F9816CC">
      <w:start w:val="1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6387"/>
  </w:hdrShapeDefaults>
  <w:footnotePr>
    <w:footnote w:id="-1"/>
    <w:footnote w:id="0"/>
  </w:footnotePr>
  <w:endnotePr>
    <w:endnote w:id="-1"/>
    <w:endnote w:id="0"/>
  </w:endnotePr>
  <w:compat/>
  <w:rsids>
    <w:rsidRoot w:val="00D01D6E"/>
    <w:rsid w:val="0002590B"/>
    <w:rsid w:val="0005333C"/>
    <w:rsid w:val="00081520"/>
    <w:rsid w:val="000E448B"/>
    <w:rsid w:val="001072CD"/>
    <w:rsid w:val="00110A34"/>
    <w:rsid w:val="001120FB"/>
    <w:rsid w:val="00113122"/>
    <w:rsid w:val="001245FA"/>
    <w:rsid w:val="00136A81"/>
    <w:rsid w:val="001418F4"/>
    <w:rsid w:val="0015590C"/>
    <w:rsid w:val="0015634D"/>
    <w:rsid w:val="00191603"/>
    <w:rsid w:val="001F2FBE"/>
    <w:rsid w:val="002161E3"/>
    <w:rsid w:val="00252556"/>
    <w:rsid w:val="00261DA0"/>
    <w:rsid w:val="002D7FF9"/>
    <w:rsid w:val="002F1BE3"/>
    <w:rsid w:val="0030772E"/>
    <w:rsid w:val="00314BF2"/>
    <w:rsid w:val="00321FDA"/>
    <w:rsid w:val="003257A9"/>
    <w:rsid w:val="003372F5"/>
    <w:rsid w:val="00353CF1"/>
    <w:rsid w:val="003658F5"/>
    <w:rsid w:val="003A0DF9"/>
    <w:rsid w:val="003F41F7"/>
    <w:rsid w:val="00473305"/>
    <w:rsid w:val="004C3A61"/>
    <w:rsid w:val="004F354C"/>
    <w:rsid w:val="005225E4"/>
    <w:rsid w:val="00531826"/>
    <w:rsid w:val="00547896"/>
    <w:rsid w:val="005A2CF3"/>
    <w:rsid w:val="005A61FE"/>
    <w:rsid w:val="005B39E0"/>
    <w:rsid w:val="005C52C6"/>
    <w:rsid w:val="005D2A9F"/>
    <w:rsid w:val="00626C6F"/>
    <w:rsid w:val="006371A7"/>
    <w:rsid w:val="00664310"/>
    <w:rsid w:val="006705E4"/>
    <w:rsid w:val="006863DC"/>
    <w:rsid w:val="006A26BA"/>
    <w:rsid w:val="006B12C6"/>
    <w:rsid w:val="006D071D"/>
    <w:rsid w:val="00702634"/>
    <w:rsid w:val="00733597"/>
    <w:rsid w:val="0074160E"/>
    <w:rsid w:val="007424CC"/>
    <w:rsid w:val="007748DB"/>
    <w:rsid w:val="00775461"/>
    <w:rsid w:val="007905B2"/>
    <w:rsid w:val="007913FF"/>
    <w:rsid w:val="00792FB8"/>
    <w:rsid w:val="007B2D21"/>
    <w:rsid w:val="007B7658"/>
    <w:rsid w:val="008055C7"/>
    <w:rsid w:val="00811CF3"/>
    <w:rsid w:val="00823623"/>
    <w:rsid w:val="00826017"/>
    <w:rsid w:val="0082668C"/>
    <w:rsid w:val="00841752"/>
    <w:rsid w:val="00850D35"/>
    <w:rsid w:val="00877E13"/>
    <w:rsid w:val="008B34C3"/>
    <w:rsid w:val="008C7843"/>
    <w:rsid w:val="008F5AF8"/>
    <w:rsid w:val="00922559"/>
    <w:rsid w:val="009341D9"/>
    <w:rsid w:val="0099538E"/>
    <w:rsid w:val="009B7BC8"/>
    <w:rsid w:val="009F142B"/>
    <w:rsid w:val="00A05494"/>
    <w:rsid w:val="00A07C2A"/>
    <w:rsid w:val="00A152D8"/>
    <w:rsid w:val="00A17B4C"/>
    <w:rsid w:val="00A23A4F"/>
    <w:rsid w:val="00A526F2"/>
    <w:rsid w:val="00A8600F"/>
    <w:rsid w:val="00AB1FAA"/>
    <w:rsid w:val="00AB3A05"/>
    <w:rsid w:val="00AE3070"/>
    <w:rsid w:val="00B22012"/>
    <w:rsid w:val="00B31EEF"/>
    <w:rsid w:val="00B81093"/>
    <w:rsid w:val="00BC2AEB"/>
    <w:rsid w:val="00C46620"/>
    <w:rsid w:val="00C47288"/>
    <w:rsid w:val="00C60718"/>
    <w:rsid w:val="00CC77B6"/>
    <w:rsid w:val="00CD55A1"/>
    <w:rsid w:val="00D01D6E"/>
    <w:rsid w:val="00D33278"/>
    <w:rsid w:val="00D6433F"/>
    <w:rsid w:val="00D722F9"/>
    <w:rsid w:val="00D85C1D"/>
    <w:rsid w:val="00DC0B7E"/>
    <w:rsid w:val="00E21261"/>
    <w:rsid w:val="00E30E35"/>
    <w:rsid w:val="00E378EA"/>
    <w:rsid w:val="00E42E1B"/>
    <w:rsid w:val="00E820DE"/>
    <w:rsid w:val="00EE7F1F"/>
    <w:rsid w:val="00EF204B"/>
    <w:rsid w:val="00F51634"/>
    <w:rsid w:val="00F77E12"/>
    <w:rsid w:val="00FC4B51"/>
    <w:rsid w:val="00FF14DD"/>
    <w:rsid w:val="00FF1F37"/>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2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333C"/>
    <w:rPr>
      <w:color w:val="0000FF" w:themeColor="hyperlink"/>
      <w:u w:val="single"/>
    </w:rPr>
  </w:style>
  <w:style w:type="paragraph" w:styleId="ListParagraph">
    <w:name w:val="List Paragraph"/>
    <w:basedOn w:val="Normal"/>
    <w:uiPriority w:val="34"/>
    <w:qFormat/>
    <w:rsid w:val="001120FB"/>
    <w:pPr>
      <w:ind w:left="720"/>
      <w:contextualSpacing/>
    </w:pPr>
  </w:style>
  <w:style w:type="paragraph" w:styleId="NormalWeb">
    <w:name w:val="Normal (Web)"/>
    <w:basedOn w:val="Normal"/>
    <w:uiPriority w:val="99"/>
    <w:unhideWhenUsed/>
    <w:rsid w:val="00314BF2"/>
    <w:pPr>
      <w:spacing w:before="100" w:beforeAutospacing="1" w:after="100" w:afterAutospacing="1"/>
    </w:pPr>
    <w:rPr>
      <w:rFonts w:eastAsia="Times New Roman"/>
      <w:color w:val="000000"/>
      <w:lang w:eastAsia="fr-CA"/>
    </w:rPr>
  </w:style>
  <w:style w:type="paragraph" w:styleId="BalloonText">
    <w:name w:val="Balloon Text"/>
    <w:basedOn w:val="Normal"/>
    <w:link w:val="BalloonTextChar"/>
    <w:uiPriority w:val="99"/>
    <w:semiHidden/>
    <w:unhideWhenUsed/>
    <w:rsid w:val="00B31EEF"/>
    <w:rPr>
      <w:rFonts w:ascii="Tahoma" w:hAnsi="Tahoma" w:cs="Tahoma"/>
      <w:sz w:val="16"/>
      <w:szCs w:val="16"/>
    </w:rPr>
  </w:style>
  <w:style w:type="character" w:customStyle="1" w:styleId="BalloonTextChar">
    <w:name w:val="Balloon Text Char"/>
    <w:basedOn w:val="DefaultParagraphFont"/>
    <w:link w:val="BalloonText"/>
    <w:uiPriority w:val="99"/>
    <w:semiHidden/>
    <w:rsid w:val="00B31EEF"/>
    <w:rPr>
      <w:rFonts w:ascii="Tahoma" w:hAnsi="Tahoma" w:cs="Tahoma"/>
      <w:sz w:val="16"/>
      <w:szCs w:val="16"/>
    </w:rPr>
  </w:style>
  <w:style w:type="paragraph" w:styleId="Header">
    <w:name w:val="header"/>
    <w:basedOn w:val="Normal"/>
    <w:link w:val="HeaderChar"/>
    <w:uiPriority w:val="99"/>
    <w:semiHidden/>
    <w:unhideWhenUsed/>
    <w:rsid w:val="009F142B"/>
    <w:pPr>
      <w:tabs>
        <w:tab w:val="center" w:pos="4320"/>
        <w:tab w:val="right" w:pos="8640"/>
      </w:tabs>
    </w:pPr>
  </w:style>
  <w:style w:type="character" w:customStyle="1" w:styleId="HeaderChar">
    <w:name w:val="Header Char"/>
    <w:basedOn w:val="DefaultParagraphFont"/>
    <w:link w:val="Header"/>
    <w:uiPriority w:val="99"/>
    <w:semiHidden/>
    <w:rsid w:val="009F142B"/>
  </w:style>
  <w:style w:type="paragraph" w:styleId="Footer">
    <w:name w:val="footer"/>
    <w:basedOn w:val="Normal"/>
    <w:link w:val="FooterChar"/>
    <w:uiPriority w:val="99"/>
    <w:unhideWhenUsed/>
    <w:rsid w:val="009F142B"/>
    <w:pPr>
      <w:tabs>
        <w:tab w:val="center" w:pos="4320"/>
        <w:tab w:val="right" w:pos="8640"/>
      </w:tabs>
    </w:pPr>
  </w:style>
  <w:style w:type="character" w:customStyle="1" w:styleId="FooterChar">
    <w:name w:val="Footer Char"/>
    <w:basedOn w:val="DefaultParagraphFont"/>
    <w:link w:val="Footer"/>
    <w:uiPriority w:val="99"/>
    <w:rsid w:val="009F142B"/>
  </w:style>
</w:styles>
</file>

<file path=word/webSettings.xml><?xml version="1.0" encoding="utf-8"?>
<w:webSettings xmlns:r="http://schemas.openxmlformats.org/officeDocument/2006/relationships" xmlns:w="http://schemas.openxmlformats.org/wordprocessingml/2006/main">
  <w:divs>
    <w:div w:id="678117276">
      <w:bodyDiv w:val="1"/>
      <w:marLeft w:val="0"/>
      <w:marRight w:val="0"/>
      <w:marTop w:val="0"/>
      <w:marBottom w:val="0"/>
      <w:divBdr>
        <w:top w:val="none" w:sz="0" w:space="0" w:color="auto"/>
        <w:left w:val="none" w:sz="0" w:space="0" w:color="auto"/>
        <w:bottom w:val="none" w:sz="0" w:space="0" w:color="auto"/>
        <w:right w:val="none" w:sz="0" w:space="0" w:color="auto"/>
      </w:divBdr>
      <w:divsChild>
        <w:div w:id="158084957">
          <w:marLeft w:val="0"/>
          <w:marRight w:val="0"/>
          <w:marTop w:val="0"/>
          <w:marBottom w:val="0"/>
          <w:divBdr>
            <w:top w:val="none" w:sz="0" w:space="0" w:color="auto"/>
            <w:left w:val="none" w:sz="0" w:space="0" w:color="auto"/>
            <w:bottom w:val="none" w:sz="0" w:space="0" w:color="auto"/>
            <w:right w:val="none" w:sz="0" w:space="0" w:color="auto"/>
          </w:divBdr>
          <w:divsChild>
            <w:div w:id="14575120">
              <w:marLeft w:val="0"/>
              <w:marRight w:val="0"/>
              <w:marTop w:val="0"/>
              <w:marBottom w:val="0"/>
              <w:divBdr>
                <w:top w:val="none" w:sz="0" w:space="0" w:color="auto"/>
                <w:left w:val="none" w:sz="0" w:space="0" w:color="auto"/>
                <w:bottom w:val="none" w:sz="0" w:space="0" w:color="auto"/>
                <w:right w:val="none" w:sz="0" w:space="0" w:color="auto"/>
              </w:divBdr>
              <w:divsChild>
                <w:div w:id="1850094519">
                  <w:marLeft w:val="25"/>
                  <w:marRight w:val="0"/>
                  <w:marTop w:val="0"/>
                  <w:marBottom w:val="0"/>
                  <w:divBdr>
                    <w:top w:val="none" w:sz="0" w:space="0" w:color="auto"/>
                    <w:left w:val="none" w:sz="0" w:space="0" w:color="auto"/>
                    <w:bottom w:val="none" w:sz="0" w:space="0" w:color="auto"/>
                    <w:right w:val="none" w:sz="0" w:space="0" w:color="auto"/>
                  </w:divBdr>
                  <w:divsChild>
                    <w:div w:id="304697516">
                      <w:marLeft w:val="0"/>
                      <w:marRight w:val="0"/>
                      <w:marTop w:val="0"/>
                      <w:marBottom w:val="0"/>
                      <w:divBdr>
                        <w:top w:val="none" w:sz="0" w:space="0" w:color="auto"/>
                        <w:left w:val="none" w:sz="0" w:space="0" w:color="auto"/>
                        <w:bottom w:val="none" w:sz="0" w:space="0" w:color="auto"/>
                        <w:right w:val="none" w:sz="0" w:space="0" w:color="auto"/>
                      </w:divBdr>
                      <w:divsChild>
                        <w:div w:id="736824858">
                          <w:marLeft w:val="0"/>
                          <w:marRight w:val="0"/>
                          <w:marTop w:val="0"/>
                          <w:marBottom w:val="0"/>
                          <w:divBdr>
                            <w:top w:val="none" w:sz="0" w:space="0" w:color="auto"/>
                            <w:left w:val="none" w:sz="0" w:space="0" w:color="auto"/>
                            <w:bottom w:val="none" w:sz="0" w:space="0" w:color="auto"/>
                            <w:right w:val="none" w:sz="0" w:space="0" w:color="auto"/>
                          </w:divBdr>
                          <w:divsChild>
                            <w:div w:id="2067410695">
                              <w:marLeft w:val="188"/>
                              <w:marRight w:val="313"/>
                              <w:marTop w:val="0"/>
                              <w:marBottom w:val="0"/>
                              <w:divBdr>
                                <w:top w:val="none" w:sz="0" w:space="0" w:color="auto"/>
                                <w:left w:val="none" w:sz="0" w:space="0" w:color="auto"/>
                                <w:bottom w:val="none" w:sz="0" w:space="0" w:color="auto"/>
                                <w:right w:val="none" w:sz="0" w:space="0" w:color="auto"/>
                              </w:divBdr>
                              <w:divsChild>
                                <w:div w:id="3335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84833">
      <w:bodyDiv w:val="1"/>
      <w:marLeft w:val="0"/>
      <w:marRight w:val="0"/>
      <w:marTop w:val="0"/>
      <w:marBottom w:val="0"/>
      <w:divBdr>
        <w:top w:val="none" w:sz="0" w:space="0" w:color="auto"/>
        <w:left w:val="none" w:sz="0" w:space="0" w:color="auto"/>
        <w:bottom w:val="none" w:sz="0" w:space="0" w:color="auto"/>
        <w:right w:val="none" w:sz="0" w:space="0" w:color="auto"/>
      </w:divBdr>
      <w:divsChild>
        <w:div w:id="280888435">
          <w:marLeft w:val="0"/>
          <w:marRight w:val="0"/>
          <w:marTop w:val="0"/>
          <w:marBottom w:val="0"/>
          <w:divBdr>
            <w:top w:val="none" w:sz="0" w:space="0" w:color="auto"/>
            <w:left w:val="none" w:sz="0" w:space="0" w:color="auto"/>
            <w:bottom w:val="none" w:sz="0" w:space="0" w:color="auto"/>
            <w:right w:val="none" w:sz="0" w:space="0" w:color="auto"/>
          </w:divBdr>
        </w:div>
      </w:divsChild>
    </w:div>
    <w:div w:id="1265073111">
      <w:bodyDiv w:val="1"/>
      <w:marLeft w:val="0"/>
      <w:marRight w:val="0"/>
      <w:marTop w:val="0"/>
      <w:marBottom w:val="0"/>
      <w:divBdr>
        <w:top w:val="none" w:sz="0" w:space="0" w:color="auto"/>
        <w:left w:val="none" w:sz="0" w:space="0" w:color="auto"/>
        <w:bottom w:val="none" w:sz="0" w:space="0" w:color="auto"/>
        <w:right w:val="none" w:sz="0" w:space="0" w:color="auto"/>
      </w:divBdr>
      <w:divsChild>
        <w:div w:id="1223327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cc.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53430-9C76-46B9-9198-3D4CB2D6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361</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P_Marchand</dc:creator>
  <cp:lastModifiedBy>seceveque</cp:lastModifiedBy>
  <cp:revision>4</cp:revision>
  <cp:lastPrinted>2013-07-15T14:06:00Z</cp:lastPrinted>
  <dcterms:created xsi:type="dcterms:W3CDTF">2013-07-03T14:51:00Z</dcterms:created>
  <dcterms:modified xsi:type="dcterms:W3CDTF">2013-07-15T14:07:00Z</dcterms:modified>
</cp:coreProperties>
</file>