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469F" w:rsidRPr="00866C69" w:rsidRDefault="00FC469F" w:rsidP="00FC469F">
      <w:pPr>
        <w:pBdr>
          <w:top w:val="thickThinLargeGap" w:sz="24" w:space="1" w:color="auto"/>
          <w:left w:val="thickThinLargeGap" w:sz="24" w:space="4" w:color="auto"/>
          <w:bottom w:val="thinThickLargeGap" w:sz="24" w:space="1" w:color="auto"/>
          <w:right w:val="thinThickLargeGap" w:sz="24" w:space="4" w:color="auto"/>
        </w:pBdr>
        <w:rPr>
          <w:b/>
          <w:sz w:val="28"/>
          <w:szCs w:val="28"/>
          <w:u w:val="single"/>
        </w:rPr>
      </w:pPr>
      <w:r w:rsidRPr="00866C69">
        <w:rPr>
          <w:b/>
          <w:sz w:val="28"/>
          <w:szCs w:val="28"/>
          <w:u w:val="single"/>
        </w:rPr>
        <w:t>Mention de saint Joseph dans la prière eucharistique</w:t>
      </w:r>
    </w:p>
    <w:p w:rsidR="00FC469F" w:rsidRPr="00866C69" w:rsidRDefault="00FC469F" w:rsidP="00FC469F">
      <w:pPr>
        <w:pBdr>
          <w:top w:val="thickThinLargeGap" w:sz="24" w:space="1" w:color="auto"/>
          <w:left w:val="thickThinLargeGap" w:sz="24" w:space="4" w:color="auto"/>
          <w:bottom w:val="thinThickLargeGap" w:sz="24" w:space="1" w:color="auto"/>
          <w:right w:val="thinThickLargeGap" w:sz="24" w:space="4" w:color="auto"/>
        </w:pBdr>
        <w:rPr>
          <w:sz w:val="28"/>
          <w:szCs w:val="28"/>
        </w:rPr>
      </w:pPr>
      <w:r w:rsidRPr="00866C69">
        <w:rPr>
          <w:sz w:val="28"/>
          <w:szCs w:val="28"/>
        </w:rPr>
        <w:t>Cher confrère,</w:t>
      </w:r>
    </w:p>
    <w:p w:rsidR="00FC469F" w:rsidRPr="00866C69" w:rsidRDefault="00FC469F" w:rsidP="00FC469F">
      <w:pPr>
        <w:pBdr>
          <w:top w:val="thickThinLargeGap" w:sz="24" w:space="1" w:color="auto"/>
          <w:left w:val="thickThinLargeGap" w:sz="24" w:space="4" w:color="auto"/>
          <w:bottom w:val="thinThickLargeGap" w:sz="24" w:space="1" w:color="auto"/>
          <w:right w:val="thinThickLargeGap" w:sz="24" w:space="4" w:color="auto"/>
        </w:pBdr>
        <w:rPr>
          <w:sz w:val="28"/>
          <w:szCs w:val="28"/>
        </w:rPr>
      </w:pPr>
      <w:r w:rsidRPr="00866C69">
        <w:rPr>
          <w:sz w:val="28"/>
          <w:szCs w:val="28"/>
        </w:rPr>
        <w:t>Je m’empresse de vous informer que, entérinant la décision du Pape Benoît XVI, Sa Sainteté le Pape François a décrété que le nom de saint Joseph, époux de la Vierge Marie et patron de l’Église universelle, sera inséré dans les prières eucharistiques II, III, IV, en conformité avec le Canon I, Canon Romain, tel que modifié par le Bienheureux Jean XXIII en 1962.  Les fidèles canadiens démontrent une grande dévotion à saint Joseph, qui est aussi le Patron de l’Église au Canada.</w:t>
      </w:r>
    </w:p>
    <w:p w:rsidR="00FC469F" w:rsidRPr="00866C69" w:rsidRDefault="00FC469F" w:rsidP="00FC469F">
      <w:pPr>
        <w:pBdr>
          <w:top w:val="thickThinLargeGap" w:sz="24" w:space="1" w:color="auto"/>
          <w:left w:val="thickThinLargeGap" w:sz="24" w:space="4" w:color="auto"/>
          <w:bottom w:val="thinThickLargeGap" w:sz="24" w:space="1" w:color="auto"/>
          <w:right w:val="thinThickLargeGap" w:sz="24" w:space="4" w:color="auto"/>
        </w:pBdr>
        <w:rPr>
          <w:sz w:val="28"/>
          <w:szCs w:val="28"/>
        </w:rPr>
      </w:pPr>
      <w:r w:rsidRPr="00866C69">
        <w:rPr>
          <w:sz w:val="28"/>
          <w:szCs w:val="28"/>
        </w:rPr>
        <w:t>Vous trouverez ci-joint le Décret de la Congrégation pour le Culte divin et la Discipline des Sacrements, ainsi que les textes liturgiques de cette insertion en différentes langues.</w:t>
      </w:r>
    </w:p>
    <w:p w:rsidR="00FC469F" w:rsidRPr="00866C69" w:rsidRDefault="00FC469F" w:rsidP="00FC469F">
      <w:pPr>
        <w:pBdr>
          <w:top w:val="thickThinLargeGap" w:sz="24" w:space="1" w:color="auto"/>
          <w:left w:val="thickThinLargeGap" w:sz="24" w:space="4" w:color="auto"/>
          <w:bottom w:val="thinThickLargeGap" w:sz="24" w:space="1" w:color="auto"/>
          <w:right w:val="thinThickLargeGap" w:sz="24" w:space="4" w:color="auto"/>
        </w:pBdr>
        <w:rPr>
          <w:sz w:val="28"/>
          <w:szCs w:val="28"/>
        </w:rPr>
      </w:pPr>
      <w:r w:rsidRPr="00866C69">
        <w:rPr>
          <w:sz w:val="28"/>
          <w:szCs w:val="28"/>
        </w:rPr>
        <w:t>La modification en question entre en vigueur immédiatement.</w:t>
      </w:r>
    </w:p>
    <w:p w:rsidR="00CB1517" w:rsidRDefault="00CB1517" w:rsidP="00FC469F">
      <w:pPr>
        <w:spacing w:after="0" w:line="240" w:lineRule="auto"/>
        <w:rPr>
          <w:sz w:val="28"/>
          <w:szCs w:val="28"/>
        </w:rPr>
      </w:pPr>
    </w:p>
    <w:p w:rsidR="00C65A54" w:rsidRPr="00866C69" w:rsidRDefault="00C65A54">
      <w:pPr>
        <w:spacing w:after="0" w:line="240" w:lineRule="auto"/>
      </w:pPr>
    </w:p>
    <w:p w:rsidR="00C65A54" w:rsidRPr="00866C69" w:rsidRDefault="00C65A54">
      <w:pPr>
        <w:spacing w:after="0" w:line="240" w:lineRule="auto"/>
      </w:pPr>
    </w:p>
    <w:p w:rsidR="000154BF" w:rsidRPr="00866C69" w:rsidRDefault="000154BF">
      <w:pPr>
        <w:spacing w:after="0" w:line="240" w:lineRule="auto"/>
        <w:sectPr w:rsidR="000154BF" w:rsidRPr="00866C69" w:rsidSect="00920CAF">
          <w:headerReference w:type="default" r:id="rId7"/>
          <w:footerReference w:type="default" r:id="rId8"/>
          <w:pgSz w:w="12240" w:h="15840"/>
          <w:pgMar w:top="2246" w:right="1440" w:bottom="1260" w:left="1440" w:header="576" w:footer="432" w:gutter="0"/>
          <w:cols w:space="708"/>
          <w:docGrid w:linePitch="360"/>
        </w:sectPr>
      </w:pPr>
    </w:p>
    <w:p w:rsidR="00A67B3E" w:rsidRPr="00866C69" w:rsidRDefault="00A67B3E" w:rsidP="000154BF">
      <w:pPr>
        <w:tabs>
          <w:tab w:val="center" w:pos="4680"/>
          <w:tab w:val="left" w:pos="7350"/>
        </w:tabs>
        <w:spacing w:after="0"/>
        <w:jc w:val="left"/>
        <w:rPr>
          <w:sz w:val="28"/>
          <w:szCs w:val="28"/>
        </w:rPr>
      </w:pPr>
      <w:r w:rsidRPr="00866C69">
        <w:rPr>
          <w:b/>
          <w:sz w:val="28"/>
          <w:szCs w:val="28"/>
        </w:rPr>
        <w:lastRenderedPageBreak/>
        <w:tab/>
      </w:r>
      <w:r w:rsidRPr="00866C69">
        <w:rPr>
          <w:sz w:val="28"/>
          <w:szCs w:val="28"/>
          <w:lang w:val="en-CA"/>
        </w:rPr>
        <w:sym w:font="Wingdings" w:char="F058"/>
      </w:r>
      <w:r w:rsidRPr="00866C69">
        <w:rPr>
          <w:sz w:val="28"/>
          <w:szCs w:val="28"/>
        </w:rPr>
        <w:t xml:space="preserve"> Serge Poitras </w:t>
      </w:r>
    </w:p>
    <w:p w:rsidR="00FE067E" w:rsidRPr="000154BF" w:rsidRDefault="00A67B3E" w:rsidP="000154BF">
      <w:pPr>
        <w:tabs>
          <w:tab w:val="center" w:pos="4680"/>
          <w:tab w:val="left" w:pos="7350"/>
        </w:tabs>
        <w:spacing w:after="0"/>
        <w:jc w:val="left"/>
      </w:pPr>
      <w:r w:rsidRPr="00866C69">
        <w:rPr>
          <w:sz w:val="28"/>
          <w:szCs w:val="28"/>
        </w:rPr>
        <w:tab/>
        <w:t>Évêque de Timmins</w:t>
      </w:r>
      <w:r w:rsidR="00BE6F89" w:rsidRPr="000154BF">
        <w:tab/>
      </w:r>
      <w:r w:rsidR="005E217A" w:rsidRPr="000154BF">
        <w:t xml:space="preserve"> </w:t>
      </w:r>
    </w:p>
    <w:sectPr w:rsidR="00FE067E" w:rsidRPr="000154BF" w:rsidSect="00C65A54">
      <w:headerReference w:type="default" r:id="rId9"/>
      <w:type w:val="continuous"/>
      <w:pgSz w:w="12240" w:h="15840"/>
      <w:pgMar w:top="2246" w:right="1440" w:bottom="1440" w:left="1440" w:header="1440" w:footer="4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7B3E" w:rsidRDefault="00A67B3E" w:rsidP="003E413F">
      <w:r>
        <w:separator/>
      </w:r>
    </w:p>
  </w:endnote>
  <w:endnote w:type="continuationSeparator" w:id="0">
    <w:p w:rsidR="00A67B3E" w:rsidRDefault="00A67B3E" w:rsidP="003E41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360" w:type="dxa"/>
      <w:jc w:val="center"/>
      <w:tblBorders>
        <w:left w:val="none" w:sz="0" w:space="0" w:color="auto"/>
        <w:bottom w:val="none" w:sz="0" w:space="0" w:color="auto"/>
        <w:right w:val="none" w:sz="0" w:space="0" w:color="auto"/>
        <w:insideH w:val="none" w:sz="0" w:space="0" w:color="auto"/>
        <w:insideV w:val="none" w:sz="0" w:space="0" w:color="auto"/>
      </w:tblBorders>
      <w:tblLook w:val="04A0"/>
    </w:tblPr>
    <w:tblGrid>
      <w:gridCol w:w="4680"/>
      <w:gridCol w:w="4680"/>
    </w:tblGrid>
    <w:tr w:rsidR="00A67B3E" w:rsidTr="00737F2B">
      <w:trPr>
        <w:jc w:val="center"/>
      </w:trPr>
      <w:tc>
        <w:tcPr>
          <w:tcW w:w="4680" w:type="dxa"/>
        </w:tcPr>
        <w:p w:rsidR="00A67B3E" w:rsidRDefault="00A67B3E" w:rsidP="00FC469F">
          <w:pPr>
            <w:pStyle w:val="Footer"/>
          </w:pPr>
          <w:r>
            <w:t>1</w:t>
          </w:r>
          <w:r w:rsidR="00FC469F">
            <w:t>9</w:t>
          </w:r>
          <w:r>
            <w:t>/0</w:t>
          </w:r>
          <w:r w:rsidR="00FC469F">
            <w:t>6</w:t>
          </w:r>
          <w:r>
            <w:t>/2013</w:t>
          </w:r>
        </w:p>
      </w:tc>
      <w:tc>
        <w:tcPr>
          <w:tcW w:w="4680" w:type="dxa"/>
        </w:tcPr>
        <w:p w:rsidR="00A67B3E" w:rsidRDefault="00A67B3E" w:rsidP="00737F2B">
          <w:pPr>
            <w:pStyle w:val="Footer"/>
            <w:jc w:val="right"/>
          </w:pPr>
          <w:r>
            <w:rPr>
              <w:color w:val="7F7F7F" w:themeColor="background1" w:themeShade="7F"/>
              <w:spacing w:val="60"/>
            </w:rPr>
            <w:t>Page</w:t>
          </w:r>
          <w:r>
            <w:t xml:space="preserve"> | </w:t>
          </w:r>
          <w:fldSimple w:instr=" PAGE   \* MERGEFORMAT ">
            <w:r w:rsidR="00866C69" w:rsidRPr="00866C69">
              <w:rPr>
                <w:b/>
                <w:noProof/>
              </w:rPr>
              <w:t>1</w:t>
            </w:r>
          </w:fldSimple>
        </w:p>
      </w:tc>
    </w:tr>
  </w:tbl>
  <w:p w:rsidR="00A67B3E" w:rsidRDefault="00A67B3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7B3E" w:rsidRDefault="00A67B3E" w:rsidP="003E413F">
      <w:r>
        <w:separator/>
      </w:r>
    </w:p>
  </w:footnote>
  <w:footnote w:type="continuationSeparator" w:id="0">
    <w:p w:rsidR="00A67B3E" w:rsidRDefault="00A67B3E" w:rsidP="003E41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7B3E" w:rsidRPr="009F142B" w:rsidRDefault="00A67B3E" w:rsidP="00920CAF">
    <w:pPr>
      <w:pStyle w:val="Header"/>
      <w:rPr>
        <w:lang w:val="en-CA"/>
      </w:rPr>
    </w:pPr>
    <w:r>
      <w:rPr>
        <w:noProof/>
        <w:lang w:eastAsia="fr-CA"/>
      </w:rPr>
      <w:drawing>
        <wp:inline distT="0" distB="0" distL="0" distR="0">
          <wp:extent cx="1300867" cy="1367850"/>
          <wp:effectExtent l="19050" t="0" r="0" b="0"/>
          <wp:docPr id="2" name="Picture 1" descr="LOGO-DIOCES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DIOCESE.BMP"/>
                  <pic:cNvPicPr/>
                </pic:nvPicPr>
                <pic:blipFill>
                  <a:blip r:embed="rId1"/>
                  <a:stretch>
                    <a:fillRect/>
                  </a:stretch>
                </pic:blipFill>
                <pic:spPr>
                  <a:xfrm>
                    <a:off x="0" y="0"/>
                    <a:ext cx="1303483" cy="1370601"/>
                  </a:xfrm>
                  <a:prstGeom prst="rect">
                    <a:avLst/>
                  </a:prstGeom>
                </pic:spPr>
              </pic:pic>
            </a:graphicData>
          </a:graphic>
        </wp:inline>
      </w:drawing>
    </w:r>
    <w:r>
      <w:ptab w:relativeTo="margin" w:alignment="center" w:leader="none"/>
    </w:r>
    <w:r>
      <w:t xml:space="preserve">   </w:t>
    </w:r>
    <w:r w:rsidR="00B8690C">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6" style="width:165pt;height:66pt" fillcolor="black [3213]" strokecolor="black [3213]">
          <v:fill color2="#099" focus="100%" type="gradient"/>
          <v:shadow on="t" color="silver" opacity="52429f" offset="3pt,3pt"/>
          <v:textpath style="font-family:&quot;Times New Roman&quot;;v-text-kern:t" trim="t" fitpath="t" xscale="f" string="Infofax"/>
        </v:shape>
      </w:pict>
    </w:r>
    <w:r>
      <w:ptab w:relativeTo="margin" w:alignment="right" w:leader="none"/>
    </w:r>
    <w:r>
      <w:object w:dxaOrig="7368" w:dyaOrig="10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8pt;height:114.75pt" o:ole="">
          <v:imagedata r:id="rId2" o:title=""/>
        </v:shape>
        <o:OLEObject Type="Embed" ProgID="AcroExch.Document.7" ShapeID="_x0000_i1026" DrawAspect="Content" ObjectID="_1436787299" r:id="rId3"/>
      </w:object>
    </w:r>
  </w:p>
  <w:p w:rsidR="00A67B3E" w:rsidRDefault="00A67B3E"/>
  <w:tbl>
    <w:tblPr>
      <w:tblStyle w:val="TableGrid"/>
      <w:tblW w:w="0" w:type="auto"/>
      <w:jc w:val="center"/>
      <w:tblLook w:val="04A0"/>
    </w:tblPr>
    <w:tblGrid>
      <w:gridCol w:w="4486"/>
      <w:gridCol w:w="5090"/>
    </w:tblGrid>
    <w:tr w:rsidR="00A67B3E" w:rsidTr="00920CAF">
      <w:trPr>
        <w:trHeight w:val="288"/>
        <w:jc w:val="center"/>
      </w:trPr>
      <w:tc>
        <w:tcPr>
          <w:tcW w:w="4486" w:type="dxa"/>
          <w:tcBorders>
            <w:left w:val="nil"/>
            <w:right w:val="nil"/>
          </w:tcBorders>
        </w:tcPr>
        <w:p w:rsidR="00A67B3E" w:rsidRPr="003E413F" w:rsidRDefault="00A67B3E">
          <w:pPr>
            <w:pStyle w:val="Header"/>
          </w:pPr>
          <w:r>
            <w:t>Dioc</w:t>
          </w:r>
          <w:r w:rsidRPr="003E413F">
            <w:t>èse de Timmins  /  Diocese of Timmins</w:t>
          </w:r>
        </w:p>
      </w:tc>
      <w:tc>
        <w:tcPr>
          <w:tcW w:w="5090" w:type="dxa"/>
          <w:tcBorders>
            <w:left w:val="nil"/>
            <w:right w:val="nil"/>
          </w:tcBorders>
        </w:tcPr>
        <w:p w:rsidR="00A67B3E" w:rsidRPr="003E413F" w:rsidRDefault="00A67B3E" w:rsidP="00FC469F">
          <w:pPr>
            <w:pStyle w:val="Header"/>
            <w:jc w:val="right"/>
            <w:rPr>
              <w:lang w:val="en-CA"/>
            </w:rPr>
          </w:pPr>
          <w:r>
            <w:t>N</w:t>
          </w:r>
          <w:r w:rsidR="00FC469F">
            <w:t>o 7</w:t>
          </w:r>
          <w:r>
            <w:rPr>
              <w:lang w:val="en-CA"/>
            </w:rPr>
            <w:t xml:space="preserve">|  </w:t>
          </w:r>
          <w:r>
            <w:rPr>
              <w:lang w:val="en-CA"/>
            </w:rPr>
            <w:sym w:font="Wingdings" w:char="F058"/>
          </w:r>
          <w:r>
            <w:rPr>
              <w:lang w:val="en-CA"/>
            </w:rPr>
            <w:t xml:space="preserve"> S.P.</w:t>
          </w:r>
        </w:p>
      </w:tc>
    </w:tr>
  </w:tbl>
  <w:p w:rsidR="00A67B3E" w:rsidRDefault="00A67B3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0" w:type="auto"/>
      <w:jc w:val="center"/>
      <w:tblLook w:val="04A0"/>
    </w:tblPr>
    <w:tblGrid>
      <w:gridCol w:w="4486"/>
      <w:gridCol w:w="5090"/>
    </w:tblGrid>
    <w:tr w:rsidR="00A67B3E" w:rsidTr="00920CAF">
      <w:trPr>
        <w:trHeight w:val="288"/>
        <w:jc w:val="center"/>
      </w:trPr>
      <w:tc>
        <w:tcPr>
          <w:tcW w:w="4486" w:type="dxa"/>
          <w:tcBorders>
            <w:left w:val="nil"/>
            <w:right w:val="nil"/>
          </w:tcBorders>
        </w:tcPr>
        <w:p w:rsidR="00A67B3E" w:rsidRPr="003E413F" w:rsidRDefault="00A67B3E">
          <w:pPr>
            <w:pStyle w:val="Header"/>
          </w:pPr>
          <w:r>
            <w:t xml:space="preserve"> Dioc</w:t>
          </w:r>
          <w:r w:rsidRPr="003E413F">
            <w:t>èse de Timmins  /  Diocese of Timmins</w:t>
          </w:r>
        </w:p>
      </w:tc>
      <w:tc>
        <w:tcPr>
          <w:tcW w:w="5090" w:type="dxa"/>
          <w:tcBorders>
            <w:left w:val="nil"/>
            <w:right w:val="nil"/>
          </w:tcBorders>
        </w:tcPr>
        <w:p w:rsidR="00A67B3E" w:rsidRPr="003E413F" w:rsidRDefault="00A67B3E" w:rsidP="00944EB3">
          <w:pPr>
            <w:pStyle w:val="Header"/>
            <w:jc w:val="right"/>
            <w:rPr>
              <w:lang w:val="en-CA"/>
            </w:rPr>
          </w:pPr>
          <w:r>
            <w:t>No</w:t>
          </w:r>
          <w:r w:rsidR="00944EB3">
            <w:t xml:space="preserve"> 6</w:t>
          </w:r>
          <w:r>
            <w:t xml:space="preserve">  </w:t>
          </w:r>
          <w:r>
            <w:rPr>
              <w:lang w:val="en-CA"/>
            </w:rPr>
            <w:t xml:space="preserve">|  </w:t>
          </w:r>
          <w:r>
            <w:rPr>
              <w:lang w:val="en-CA"/>
            </w:rPr>
            <w:sym w:font="Wingdings" w:char="F058"/>
          </w:r>
          <w:r>
            <w:rPr>
              <w:lang w:val="en-CA"/>
            </w:rPr>
            <w:t xml:space="preserve"> S.P.</w:t>
          </w:r>
        </w:p>
      </w:tc>
    </w:tr>
  </w:tbl>
  <w:p w:rsidR="00A67B3E" w:rsidRDefault="00A67B3E">
    <w:pPr>
      <w:pStyle w:val="Heade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83"/>
  </w:hdrShapeDefaults>
  <w:footnotePr>
    <w:footnote w:id="-1"/>
    <w:footnote w:id="0"/>
  </w:footnotePr>
  <w:endnotePr>
    <w:endnote w:id="-1"/>
    <w:endnote w:id="0"/>
  </w:endnotePr>
  <w:compat/>
  <w:rsids>
    <w:rsidRoot w:val="003E413F"/>
    <w:rsid w:val="000154BF"/>
    <w:rsid w:val="000365FB"/>
    <w:rsid w:val="000B592E"/>
    <w:rsid w:val="00105604"/>
    <w:rsid w:val="00155516"/>
    <w:rsid w:val="00170904"/>
    <w:rsid w:val="002314BF"/>
    <w:rsid w:val="00264ACA"/>
    <w:rsid w:val="002808B0"/>
    <w:rsid w:val="00305A1F"/>
    <w:rsid w:val="003A1246"/>
    <w:rsid w:val="003B6086"/>
    <w:rsid w:val="003E34D4"/>
    <w:rsid w:val="003E413F"/>
    <w:rsid w:val="004D73FE"/>
    <w:rsid w:val="004F0152"/>
    <w:rsid w:val="005316F1"/>
    <w:rsid w:val="005C33C7"/>
    <w:rsid w:val="005E06E2"/>
    <w:rsid w:val="005E217A"/>
    <w:rsid w:val="00722B2E"/>
    <w:rsid w:val="00737F2B"/>
    <w:rsid w:val="00866C69"/>
    <w:rsid w:val="008700F2"/>
    <w:rsid w:val="00920CAF"/>
    <w:rsid w:val="00944EB3"/>
    <w:rsid w:val="00967157"/>
    <w:rsid w:val="009A640E"/>
    <w:rsid w:val="00A3494D"/>
    <w:rsid w:val="00A67B3E"/>
    <w:rsid w:val="00A97360"/>
    <w:rsid w:val="00B32C8A"/>
    <w:rsid w:val="00B8690C"/>
    <w:rsid w:val="00B97F0F"/>
    <w:rsid w:val="00BE6F89"/>
    <w:rsid w:val="00BF4F15"/>
    <w:rsid w:val="00C23045"/>
    <w:rsid w:val="00C55AED"/>
    <w:rsid w:val="00C65A54"/>
    <w:rsid w:val="00CA0452"/>
    <w:rsid w:val="00CB1517"/>
    <w:rsid w:val="00D231D3"/>
    <w:rsid w:val="00E17CB2"/>
    <w:rsid w:val="00E6064D"/>
    <w:rsid w:val="00E752B6"/>
    <w:rsid w:val="00EA5711"/>
    <w:rsid w:val="00EE41EA"/>
    <w:rsid w:val="00F908C1"/>
    <w:rsid w:val="00FA2E04"/>
    <w:rsid w:val="00FC469F"/>
    <w:rsid w:val="00FE067E"/>
    <w:rsid w:val="00FE256F"/>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8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A"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16F1"/>
    <w:pPr>
      <w:spacing w:after="80" w:line="264" w:lineRule="auto"/>
      <w:jc w:val="both"/>
    </w:pPr>
    <w:rPr>
      <w:rFonts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413F"/>
    <w:pPr>
      <w:tabs>
        <w:tab w:val="center" w:pos="4320"/>
        <w:tab w:val="right" w:pos="8640"/>
      </w:tabs>
    </w:pPr>
  </w:style>
  <w:style w:type="character" w:customStyle="1" w:styleId="HeaderChar">
    <w:name w:val="Header Char"/>
    <w:basedOn w:val="DefaultParagraphFont"/>
    <w:link w:val="Header"/>
    <w:uiPriority w:val="99"/>
    <w:rsid w:val="003E413F"/>
  </w:style>
  <w:style w:type="paragraph" w:styleId="Footer">
    <w:name w:val="footer"/>
    <w:basedOn w:val="Normal"/>
    <w:link w:val="FooterChar"/>
    <w:uiPriority w:val="99"/>
    <w:unhideWhenUsed/>
    <w:rsid w:val="003E413F"/>
    <w:pPr>
      <w:tabs>
        <w:tab w:val="center" w:pos="4320"/>
        <w:tab w:val="right" w:pos="8640"/>
      </w:tabs>
    </w:pPr>
  </w:style>
  <w:style w:type="character" w:customStyle="1" w:styleId="FooterChar">
    <w:name w:val="Footer Char"/>
    <w:basedOn w:val="DefaultParagraphFont"/>
    <w:link w:val="Footer"/>
    <w:uiPriority w:val="99"/>
    <w:rsid w:val="003E413F"/>
  </w:style>
  <w:style w:type="table" w:styleId="TableGrid">
    <w:name w:val="Table Grid"/>
    <w:basedOn w:val="TableNormal"/>
    <w:uiPriority w:val="59"/>
    <w:rsid w:val="003E41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_001"/>
    <w:basedOn w:val="Normal"/>
    <w:qFormat/>
    <w:rsid w:val="00A97360"/>
    <w:pPr>
      <w:spacing w:after="0" w:line="240" w:lineRule="auto"/>
      <w:jc w:val="center"/>
    </w:pPr>
    <w:rPr>
      <w:i/>
      <w:sz w:val="22"/>
      <w:lang w:val="en-CA"/>
    </w:rPr>
  </w:style>
  <w:style w:type="paragraph" w:styleId="BalloonText">
    <w:name w:val="Balloon Text"/>
    <w:basedOn w:val="Normal"/>
    <w:link w:val="BalloonTextChar"/>
    <w:uiPriority w:val="99"/>
    <w:semiHidden/>
    <w:unhideWhenUsed/>
    <w:rsid w:val="00920C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0CAF"/>
    <w:rPr>
      <w:rFonts w:ascii="Tahoma" w:hAnsi="Tahoma" w:cs="Tahoma"/>
      <w:sz w:val="16"/>
      <w:szCs w:val="16"/>
    </w:rPr>
  </w:style>
  <w:style w:type="character" w:styleId="Hyperlink">
    <w:name w:val="Hyperlink"/>
    <w:basedOn w:val="DefaultParagraphFont"/>
    <w:uiPriority w:val="99"/>
    <w:rsid w:val="00C65A54"/>
    <w:rPr>
      <w:rFonts w:cs="Times New Roman"/>
      <w:color w:val="0000FF"/>
      <w:u w:val="single"/>
    </w:rPr>
  </w:style>
  <w:style w:type="paragraph" w:styleId="NormalWeb">
    <w:name w:val="Normal (Web)"/>
    <w:basedOn w:val="Normal"/>
    <w:uiPriority w:val="99"/>
    <w:semiHidden/>
    <w:unhideWhenUsed/>
    <w:rsid w:val="00BE6F89"/>
    <w:pPr>
      <w:spacing w:before="100" w:beforeAutospacing="1" w:after="100" w:afterAutospacing="1" w:line="240" w:lineRule="auto"/>
      <w:jc w:val="left"/>
    </w:pPr>
    <w:rPr>
      <w:rFonts w:ascii="Times New Roman" w:eastAsia="Times New Roman" w:hAnsi="Times New Roman"/>
      <w:color w:val="000000"/>
      <w:lang w:eastAsia="fr-C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5FA2C3-6E65-4289-8214-744EBC27C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128</Words>
  <Characters>705</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seceveque</dc:creator>
  <cp:lastModifiedBy>seceveque</cp:lastModifiedBy>
  <cp:revision>3</cp:revision>
  <cp:lastPrinted>2013-07-16T13:43:00Z</cp:lastPrinted>
  <dcterms:created xsi:type="dcterms:W3CDTF">2013-07-31T18:46:00Z</dcterms:created>
  <dcterms:modified xsi:type="dcterms:W3CDTF">2013-07-31T18:48:00Z</dcterms:modified>
</cp:coreProperties>
</file>