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654"/>
      </w:tblGrid>
      <w:tr w:rsidR="00E117DE" w:rsidRPr="00A93FBF" w:rsidTr="00E117DE">
        <w:tc>
          <w:tcPr>
            <w:tcW w:w="5706" w:type="dxa"/>
          </w:tcPr>
          <w:p w:rsidR="00E117DE" w:rsidRDefault="00E117DE">
            <w:r>
              <w:rPr>
                <w:noProof/>
                <w:lang w:val="en-CA" w:eastAsia="en-CA"/>
              </w:rPr>
              <w:drawing>
                <wp:inline distT="0" distB="0" distL="0" distR="0" wp14:anchorId="63BFCE86" wp14:editId="5062E470">
                  <wp:extent cx="2966720" cy="1854200"/>
                  <wp:effectExtent l="152400" t="152400" r="36703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âques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533" cy="185470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3654" w:type="dxa"/>
          </w:tcPr>
          <w:p w:rsidR="00E117DE" w:rsidRDefault="00E117DE" w:rsidP="00E117DE">
            <w:pPr>
              <w:rPr>
                <w:rFonts w:ascii="Arial" w:eastAsia="Times New Roman" w:hAnsi="Arial" w:cs="Arial"/>
                <w:b/>
                <w:color w:val="000000"/>
                <w:lang w:val="fr-CA" w:eastAsia="en-CA"/>
              </w:rPr>
            </w:pPr>
          </w:p>
          <w:p w:rsidR="00E117DE" w:rsidRDefault="00E117DE" w:rsidP="00E117DE">
            <w:pPr>
              <w:rPr>
                <w:rFonts w:ascii="Arial" w:eastAsia="Times New Roman" w:hAnsi="Arial" w:cs="Arial"/>
                <w:b/>
                <w:color w:val="000000"/>
                <w:lang w:val="fr-CA" w:eastAsia="en-CA"/>
              </w:rPr>
            </w:pPr>
          </w:p>
          <w:p w:rsidR="00E117DE" w:rsidRDefault="00E117DE" w:rsidP="00E117DE">
            <w:pPr>
              <w:rPr>
                <w:rFonts w:ascii="Arial" w:eastAsia="Times New Roman" w:hAnsi="Arial" w:cs="Arial"/>
                <w:b/>
                <w:color w:val="000000"/>
                <w:lang w:val="fr-CA" w:eastAsia="en-CA"/>
              </w:rPr>
            </w:pPr>
          </w:p>
          <w:p w:rsidR="00E117DE" w:rsidRDefault="00E117DE" w:rsidP="00E117DE">
            <w:pPr>
              <w:rPr>
                <w:rFonts w:ascii="Arial" w:eastAsia="Times New Roman" w:hAnsi="Arial" w:cs="Arial"/>
                <w:b/>
                <w:color w:val="000000"/>
                <w:lang w:val="fr-CA" w:eastAsia="en-CA"/>
              </w:rPr>
            </w:pPr>
          </w:p>
          <w:p w:rsidR="00E117DE" w:rsidRDefault="00E117DE" w:rsidP="00E117DE">
            <w:pPr>
              <w:jc w:val="center"/>
              <w:rPr>
                <w:rFonts w:ascii="Arial" w:eastAsia="Times New Roman" w:hAnsi="Arial" w:cs="Arial"/>
                <w:b/>
                <w:color w:val="000000"/>
                <w:lang w:val="fr-CA" w:eastAsia="en-CA"/>
              </w:rPr>
            </w:pPr>
          </w:p>
          <w:p w:rsidR="00E117DE" w:rsidRDefault="00E117DE" w:rsidP="00E117DE">
            <w:pPr>
              <w:spacing w:line="276" w:lineRule="auto"/>
              <w:jc w:val="center"/>
              <w:rPr>
                <w:rFonts w:ascii="Arial" w:eastAsia="Times New Roman" w:hAnsi="Arial" w:cs="Arial"/>
                <w:b/>
                <w:color w:val="000000"/>
                <w:lang w:val="fr-CA" w:eastAsia="en-CA"/>
              </w:rPr>
            </w:pPr>
            <w:r>
              <w:rPr>
                <w:rFonts w:ascii="Arial" w:eastAsia="Times New Roman" w:hAnsi="Arial" w:cs="Arial"/>
                <w:b/>
                <w:color w:val="000000"/>
                <w:lang w:val="fr-CA" w:eastAsia="en-CA"/>
              </w:rPr>
              <w:t>CÉLÉBRER PÂQUES</w:t>
            </w:r>
          </w:p>
          <w:p w:rsidR="00E117DE" w:rsidRDefault="00E117DE" w:rsidP="00E117DE">
            <w:pPr>
              <w:spacing w:line="276" w:lineRule="auto"/>
              <w:jc w:val="center"/>
              <w:rPr>
                <w:rFonts w:ascii="Arial" w:eastAsia="Times New Roman" w:hAnsi="Arial" w:cs="Arial"/>
                <w:b/>
                <w:color w:val="000000"/>
                <w:lang w:val="fr-CA" w:eastAsia="en-CA"/>
              </w:rPr>
            </w:pPr>
            <w:r>
              <w:rPr>
                <w:rFonts w:ascii="Arial" w:eastAsia="Times New Roman" w:hAnsi="Arial" w:cs="Arial"/>
                <w:b/>
                <w:color w:val="000000"/>
                <w:lang w:val="fr-CA" w:eastAsia="en-CA"/>
              </w:rPr>
              <w:t>AU FOYER</w:t>
            </w:r>
          </w:p>
          <w:p w:rsidR="00E117DE" w:rsidRDefault="00E117DE" w:rsidP="00E117DE">
            <w:pPr>
              <w:jc w:val="center"/>
              <w:rPr>
                <w:rFonts w:ascii="Arial" w:eastAsia="Times New Roman" w:hAnsi="Arial" w:cs="Arial"/>
                <w:b/>
                <w:color w:val="000000"/>
                <w:lang w:val="fr-CA" w:eastAsia="en-CA"/>
              </w:rPr>
            </w:pPr>
          </w:p>
          <w:p w:rsidR="00E117DE" w:rsidRPr="00E117DE" w:rsidRDefault="00E117DE" w:rsidP="00E117DE">
            <w:pPr>
              <w:jc w:val="center"/>
              <w:rPr>
                <w:lang w:val="fr-CA"/>
              </w:rPr>
            </w:pPr>
            <w:r>
              <w:rPr>
                <w:rFonts w:ascii="Arial" w:eastAsia="Times New Roman" w:hAnsi="Arial" w:cs="Arial"/>
                <w:b/>
                <w:color w:val="000000"/>
                <w:lang w:val="fr-CA" w:eastAsia="en-CA"/>
              </w:rPr>
              <w:t>PÂQUES 2021</w:t>
            </w:r>
          </w:p>
        </w:tc>
      </w:tr>
    </w:tbl>
    <w:p w:rsidR="00E117DE" w:rsidRDefault="00E117DE" w:rsidP="00E117DE">
      <w:pPr>
        <w:spacing w:after="0" w:line="240" w:lineRule="auto"/>
        <w:jc w:val="both"/>
        <w:rPr>
          <w:rFonts w:ascii="Arial" w:eastAsia="Times New Roman" w:hAnsi="Arial" w:cs="Arial"/>
          <w:color w:val="000000"/>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Pour préparer le rituel, on verse de l’eau bénite dans un petit bol à côté duquel on place un outil qui servira à asperger les personnes avec l’eau bénite (par exemple, une petite brosse). On place une chandelle devant le groupe et distribue une petite chandelle ou bougie à chaque personne présente.</w:t>
      </w:r>
    </w:p>
    <w:p w:rsidR="001B38BC" w:rsidRPr="004D7130" w:rsidRDefault="001B38BC" w:rsidP="001B38BC">
      <w:pPr>
        <w:spacing w:after="0" w:line="240" w:lineRule="auto"/>
        <w:jc w:val="both"/>
        <w:rPr>
          <w:rFonts w:ascii="Arial" w:eastAsia="Times New Roman" w:hAnsi="Arial" w:cs="Arial"/>
          <w:i/>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Le rituel débute par le signe de croix.</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1B38BC">
        <w:rPr>
          <w:rFonts w:ascii="Arial" w:eastAsia="Times New Roman" w:hAnsi="Arial" w:cs="Arial"/>
          <w:b/>
          <w:color w:val="000000"/>
          <w:lang w:val="fr-CA" w:eastAsia="en-CA"/>
        </w:rPr>
        <w:tab/>
      </w:r>
      <w:r w:rsidRPr="009C6597">
        <w:rPr>
          <w:rFonts w:ascii="Arial" w:eastAsia="Times New Roman" w:hAnsi="Arial" w:cs="Arial"/>
          <w:color w:val="000000"/>
          <w:lang w:val="fr-CA" w:eastAsia="en-CA"/>
        </w:rPr>
        <w:tab/>
        <w:t>Au nom du Père et du Fils et du Saint Esprit. Amen.</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L’animateur lit la prière d’ouverture de Pâques.</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4D7130" w:rsidP="004D7130">
      <w:pPr>
        <w:spacing w:after="0" w:line="240" w:lineRule="auto"/>
        <w:ind w:left="1440" w:hanging="1440"/>
        <w:jc w:val="both"/>
        <w:rPr>
          <w:rFonts w:ascii="Arial" w:eastAsia="Times New Roman" w:hAnsi="Arial" w:cs="Arial"/>
          <w:lang w:val="fr-CA" w:eastAsia="en-CA"/>
        </w:rPr>
      </w:pPr>
      <w:r>
        <w:rPr>
          <w:rFonts w:ascii="Arial" w:eastAsia="Times New Roman" w:hAnsi="Arial" w:cs="Arial"/>
          <w:color w:val="000000"/>
          <w:lang w:val="fr-CA" w:eastAsia="en-CA"/>
        </w:rPr>
        <w:t xml:space="preserve">Prière : </w:t>
      </w:r>
      <w:r>
        <w:rPr>
          <w:rFonts w:ascii="Arial" w:eastAsia="Times New Roman" w:hAnsi="Arial" w:cs="Arial"/>
          <w:color w:val="000000"/>
          <w:lang w:val="fr-CA" w:eastAsia="en-CA"/>
        </w:rPr>
        <w:tab/>
      </w:r>
      <w:r w:rsidR="001B38BC" w:rsidRPr="009C6597">
        <w:rPr>
          <w:rFonts w:ascii="Arial" w:eastAsia="Times New Roman" w:hAnsi="Arial" w:cs="Arial"/>
          <w:color w:val="000000"/>
          <w:lang w:val="fr-CA" w:eastAsia="en-CA"/>
        </w:rPr>
        <w:t xml:space="preserve">Aujourd’hui, Dieu notre Père, tu nous ouvres la vie éternelle par la victoire de ton Fils sur la mort, et nous fêtons sa résurrection. Que ton Esprit fasse de nous des hommes nouveaux pour que nous ressuscitions avec le Christ dans la lumière de la vie. Par Jésus Christ ton Fils, notre Seigneur et notre Dieu, qui règne avec toi et le Saint-Esprit, maintenant et pour les siècles des siècles. </w:t>
      </w:r>
      <w:r w:rsidR="001B38BC" w:rsidRPr="009C6597">
        <w:rPr>
          <w:rFonts w:ascii="Arial" w:eastAsia="Times New Roman" w:hAnsi="Arial" w:cs="Arial"/>
          <w:b/>
          <w:color w:val="000000"/>
          <w:lang w:val="fr-CA" w:eastAsia="en-CA"/>
        </w:rPr>
        <w:t>Amen</w:t>
      </w:r>
      <w:r w:rsidR="001B38BC" w:rsidRPr="009C6597">
        <w:rPr>
          <w:rFonts w:ascii="Arial" w:eastAsia="Times New Roman" w:hAnsi="Arial" w:cs="Arial"/>
          <w:color w:val="000000"/>
          <w:lang w:val="fr-CA" w:eastAsia="en-CA"/>
        </w:rPr>
        <w:t xml:space="preserve">. </w:t>
      </w:r>
    </w:p>
    <w:p w:rsidR="001B38BC" w:rsidRPr="009C6597" w:rsidRDefault="001B38BC" w:rsidP="001B38BC">
      <w:pPr>
        <w:spacing w:after="0" w:line="240" w:lineRule="auto"/>
        <w:jc w:val="both"/>
        <w:rPr>
          <w:rFonts w:ascii="Arial" w:eastAsia="Times New Roman" w:hAnsi="Arial" w:cs="Arial"/>
          <w:color w:val="000000"/>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Un participant lit l’Évangile du dimanche de Pâques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Lecteur</w:t>
      </w:r>
      <w:r>
        <w:rPr>
          <w:rFonts w:ascii="Arial" w:eastAsia="Times New Roman" w:hAnsi="Arial" w:cs="Arial"/>
          <w:color w:val="000000"/>
          <w:lang w:val="fr-CA" w:eastAsia="en-CA"/>
        </w:rPr>
        <w:t xml:space="preserve"> </w:t>
      </w:r>
      <w:r w:rsidRPr="009C6597">
        <w:rPr>
          <w:rFonts w:ascii="Arial" w:eastAsia="Times New Roman" w:hAnsi="Arial" w:cs="Arial"/>
          <w:color w:val="000000"/>
          <w:lang w:val="fr-CA" w:eastAsia="en-CA"/>
        </w:rPr>
        <w:t>:</w:t>
      </w:r>
      <w:r w:rsidRPr="009C6597">
        <w:rPr>
          <w:rFonts w:ascii="Arial" w:eastAsia="Times New Roman" w:hAnsi="Arial" w:cs="Arial"/>
          <w:color w:val="000000"/>
          <w:lang w:val="fr-CA" w:eastAsia="en-CA"/>
        </w:rPr>
        <w:tab/>
        <w:t>Évangile de Jésus Christ selon saint Jean</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Gloire à toi, Seigneur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Les personnes présentes font un signe de croix sur leur front, leurs lèvres et leur cœur.</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ind w:firstLine="720"/>
        <w:jc w:val="both"/>
        <w:rPr>
          <w:rFonts w:ascii="Arial" w:eastAsia="Times New Roman" w:hAnsi="Arial" w:cs="Arial"/>
          <w:lang w:val="fr-CA" w:eastAsia="en-CA"/>
        </w:rPr>
      </w:pPr>
      <w:r w:rsidRPr="009C6597">
        <w:rPr>
          <w:rFonts w:ascii="Arial" w:eastAsia="Times New Roman" w:hAnsi="Arial" w:cs="Arial"/>
          <w:color w:val="000000"/>
          <w:lang w:val="fr-CA" w:eastAsia="en-CA"/>
        </w:rPr>
        <w:t>Le premier jour de la semaine, Marie Madeleine se rend au tombeau de grand matin</w:t>
      </w:r>
      <w:r>
        <w:rPr>
          <w:rFonts w:ascii="Arial" w:eastAsia="Times New Roman" w:hAnsi="Arial" w:cs="Arial"/>
          <w:color w:val="000000"/>
          <w:lang w:val="fr-CA" w:eastAsia="en-CA"/>
        </w:rPr>
        <w:t xml:space="preserve"> </w:t>
      </w:r>
      <w:r w:rsidRPr="009C6597">
        <w:rPr>
          <w:rFonts w:ascii="Arial" w:eastAsia="Times New Roman" w:hAnsi="Arial" w:cs="Arial"/>
          <w:color w:val="000000"/>
          <w:lang w:val="fr-CA" w:eastAsia="en-CA"/>
        </w:rPr>
        <w:t>; c’était encore les ténèbres. Elle s’aperçoit que la pierre a été enlevée du tombeau. Elle court donc trouver Simon-Pierre et l’autre disciple, celui que Jé</w:t>
      </w:r>
      <w:r>
        <w:rPr>
          <w:rFonts w:ascii="Arial" w:eastAsia="Times New Roman" w:hAnsi="Arial" w:cs="Arial"/>
          <w:color w:val="000000"/>
          <w:lang w:val="fr-CA" w:eastAsia="en-CA"/>
        </w:rPr>
        <w:t>sus aimait, et elle leur dit : « </w:t>
      </w:r>
      <w:r w:rsidRPr="009C6597">
        <w:rPr>
          <w:rFonts w:ascii="Arial" w:eastAsia="Times New Roman" w:hAnsi="Arial" w:cs="Arial"/>
          <w:color w:val="000000"/>
          <w:lang w:val="fr-CA" w:eastAsia="en-CA"/>
        </w:rPr>
        <w:t xml:space="preserve">On a enlevé le Seigneur de son tombeau, et nous </w:t>
      </w:r>
      <w:r>
        <w:rPr>
          <w:rFonts w:ascii="Arial" w:eastAsia="Times New Roman" w:hAnsi="Arial" w:cs="Arial"/>
          <w:color w:val="000000"/>
          <w:lang w:val="fr-CA" w:eastAsia="en-CA"/>
        </w:rPr>
        <w:t>ne savons pas où on l’a déposé. »</w:t>
      </w:r>
    </w:p>
    <w:p w:rsidR="001B38BC" w:rsidRPr="009C6597" w:rsidRDefault="001B38BC" w:rsidP="001B38BC">
      <w:pPr>
        <w:spacing w:after="0" w:line="240" w:lineRule="auto"/>
        <w:ind w:firstLine="720"/>
        <w:jc w:val="both"/>
        <w:rPr>
          <w:rFonts w:ascii="Arial" w:eastAsia="Times New Roman" w:hAnsi="Arial" w:cs="Arial"/>
          <w:lang w:val="fr-CA" w:eastAsia="en-CA"/>
        </w:rPr>
      </w:pPr>
      <w:r w:rsidRPr="009C6597">
        <w:rPr>
          <w:rFonts w:ascii="Arial" w:eastAsia="Times New Roman" w:hAnsi="Arial" w:cs="Arial"/>
          <w:color w:val="000000"/>
          <w:lang w:val="fr-CA" w:eastAsia="en-CA"/>
        </w:rPr>
        <w:t>Pierre partit donc avec l’autre disciple pour se rendre au tombeau. Ils couraient tous les</w:t>
      </w:r>
      <w:r>
        <w:rPr>
          <w:rFonts w:ascii="Arial" w:eastAsia="Times New Roman" w:hAnsi="Arial" w:cs="Arial"/>
          <w:color w:val="000000"/>
          <w:lang w:val="fr-CA" w:eastAsia="en-CA"/>
        </w:rPr>
        <w:t xml:space="preserve"> </w:t>
      </w:r>
      <w:r w:rsidRPr="009C6597">
        <w:rPr>
          <w:rFonts w:ascii="Arial" w:eastAsia="Times New Roman" w:hAnsi="Arial" w:cs="Arial"/>
          <w:color w:val="000000"/>
          <w:lang w:val="fr-CA" w:eastAsia="en-CA"/>
        </w:rPr>
        <w:t>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w:t>
      </w:r>
    </w:p>
    <w:p w:rsidR="001B38BC" w:rsidRPr="009C6597" w:rsidRDefault="001B38BC" w:rsidP="001B38BC">
      <w:pPr>
        <w:spacing w:after="0" w:line="240" w:lineRule="auto"/>
        <w:ind w:firstLine="720"/>
        <w:jc w:val="both"/>
        <w:rPr>
          <w:rFonts w:ascii="Arial" w:eastAsia="Times New Roman" w:hAnsi="Arial" w:cs="Arial"/>
          <w:lang w:val="fr-CA" w:eastAsia="en-CA"/>
        </w:rPr>
      </w:pPr>
      <w:r w:rsidRPr="009C6597">
        <w:rPr>
          <w:rFonts w:ascii="Arial" w:eastAsia="Times New Roman" w:hAnsi="Arial" w:cs="Arial"/>
          <w:color w:val="000000"/>
          <w:lang w:val="fr-CA" w:eastAsia="en-CA"/>
        </w:rPr>
        <w:lastRenderedPageBreak/>
        <w:t>C’est alors qu’entra l’autre disciple, lui qui était arrivé le premier au tombeau. Il vit, et il crut. Jusque-là, en effet, les disciples n’avaient pas compris que, selon l’Écriture, il fallait que Jésus ressuscite d’entre les morts.</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Lecteur :</w:t>
      </w:r>
      <w:r w:rsidRPr="009C6597">
        <w:rPr>
          <w:rFonts w:ascii="Arial" w:eastAsia="Times New Roman" w:hAnsi="Arial" w:cs="Arial"/>
          <w:color w:val="000000"/>
          <w:lang w:val="fr-CA" w:eastAsia="en-CA"/>
        </w:rPr>
        <w:tab/>
        <w:t>Acclamons la Parole de Dieu.</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Louange à toi, Seigneur Jésus.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 xml:space="preserve">Les membres de la famille renouvellent leurs promesses de baptême. Une chandelle ou des bougies peuvent être allumées. </w:t>
      </w:r>
    </w:p>
    <w:p w:rsidR="004D7130" w:rsidRPr="004D7130" w:rsidRDefault="004D7130" w:rsidP="001B38BC">
      <w:pPr>
        <w:spacing w:after="0" w:line="240" w:lineRule="auto"/>
        <w:jc w:val="both"/>
        <w:rPr>
          <w:rFonts w:ascii="Arial" w:eastAsia="Times New Roman" w:hAnsi="Arial" w:cs="Arial"/>
          <w:i/>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lang w:val="fr-CA" w:eastAsia="en-CA"/>
        </w:rPr>
        <w:t>L’animateur introduit le renouvellement des promesses du baptême.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4D7130" w:rsidP="004D7130">
      <w:pPr>
        <w:spacing w:after="0" w:line="240" w:lineRule="auto"/>
        <w:ind w:left="1440" w:hanging="1440"/>
        <w:jc w:val="both"/>
        <w:rPr>
          <w:rFonts w:ascii="Arial" w:eastAsia="Times New Roman" w:hAnsi="Arial" w:cs="Arial"/>
          <w:lang w:val="fr-CA" w:eastAsia="en-CA"/>
        </w:rPr>
      </w:pPr>
      <w:r>
        <w:rPr>
          <w:rFonts w:ascii="Arial" w:eastAsia="Times New Roman" w:hAnsi="Arial" w:cs="Arial"/>
          <w:lang w:val="fr-CA" w:eastAsia="en-CA"/>
        </w:rPr>
        <w:t xml:space="preserve">Animateur : </w:t>
      </w:r>
      <w:r>
        <w:rPr>
          <w:rFonts w:ascii="Arial" w:eastAsia="Times New Roman" w:hAnsi="Arial" w:cs="Arial"/>
          <w:lang w:val="fr-CA" w:eastAsia="en-CA"/>
        </w:rPr>
        <w:tab/>
      </w:r>
      <w:r w:rsidR="001B38BC" w:rsidRPr="009C6597">
        <w:rPr>
          <w:rFonts w:ascii="Arial" w:eastAsia="Times New Roman" w:hAnsi="Arial" w:cs="Arial"/>
          <w:lang w:val="fr-CA" w:eastAsia="en-CA"/>
        </w:rPr>
        <w:t>Chers frères et sœurs, par le Mystère pascal, nous avons été ensevelis avec le Christ dans le baptême, afin que nous puissions marcher avec lui dans une vie nouvelle. Et ainsi, maintenant que notre observance du Carême est terminée, renouvelons les promesses du baptême par lesquelles nous avons déjà renoncé à Satan et à ses œuvres et promis de servir Dieu dans la sainte Église catholique. Et donc je vous demande :</w:t>
      </w:r>
    </w:p>
    <w:p w:rsidR="001B38BC" w:rsidRPr="009C6597" w:rsidRDefault="001B38BC" w:rsidP="001B38BC">
      <w:pPr>
        <w:spacing w:after="0" w:line="240" w:lineRule="auto"/>
        <w:jc w:val="both"/>
        <w:rPr>
          <w:rFonts w:ascii="Arial" w:eastAsia="Times New Roman" w:hAnsi="Arial" w:cs="Arial"/>
          <w:color w:val="000000"/>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vivre dans la liberté des enfants de Dieu, rejetez-vous le péché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1B38BC">
        <w:rPr>
          <w:rFonts w:ascii="Arial" w:eastAsia="Times New Roman" w:hAnsi="Arial" w:cs="Arial"/>
          <w:b/>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Oui, je le rejette.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échapper au pouvoir du péché, rejetez-vous ce qui conduit au mal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1B38BC">
        <w:rPr>
          <w:rFonts w:ascii="Arial" w:eastAsia="Times New Roman" w:hAnsi="Arial" w:cs="Arial"/>
          <w:b/>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Oui, je le rejette.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suivre Jésus Christ, rejetez-vous Satan qui est l’auteur du péché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Oui, je le rejette.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Croyez-vous en Dieu le Père tout-puissant, créateur du ciel et de la terre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Nous croyons.</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4D7130">
      <w:pPr>
        <w:spacing w:after="0" w:line="240" w:lineRule="auto"/>
        <w:ind w:left="1440" w:hanging="1440"/>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Croyez-vous en Jésus Christ, son Fils unique, notre Seigneur, qui est né de la Vierge Marie, a souffert la passion, a été enseveli, est ressuscité d’entre les morts, et qui est assis à la droite du Père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004D7130">
        <w:rPr>
          <w:rFonts w:ascii="Arial" w:eastAsia="Times New Roman" w:hAnsi="Arial" w:cs="Arial"/>
          <w:color w:val="000000"/>
          <w:lang w:val="fr-CA" w:eastAsia="en-CA"/>
        </w:rPr>
        <w:t xml:space="preserve"> </w:t>
      </w:r>
      <w:r w:rsidR="004D7130">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Nous croyons.</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4D7130">
      <w:pPr>
        <w:spacing w:after="0" w:line="240" w:lineRule="auto"/>
        <w:ind w:left="1440" w:hanging="1440"/>
        <w:jc w:val="both"/>
        <w:rPr>
          <w:rFonts w:ascii="Arial" w:eastAsia="Times New Roman" w:hAnsi="Arial" w:cs="Arial"/>
          <w:lang w:val="fr-CA" w:eastAsia="en-CA"/>
        </w:rPr>
      </w:pPr>
      <w:r w:rsidRPr="009C6597">
        <w:rPr>
          <w:rFonts w:ascii="Arial" w:eastAsia="Times New Roman" w:hAnsi="Arial" w:cs="Arial"/>
          <w:color w:val="000000"/>
          <w:lang w:val="fr-CA" w:eastAsia="en-CA"/>
        </w:rPr>
        <w:t xml:space="preserve">Animateur : </w:t>
      </w:r>
      <w:r w:rsidRPr="009C6597">
        <w:rPr>
          <w:rFonts w:ascii="Arial" w:eastAsia="Times New Roman" w:hAnsi="Arial" w:cs="Arial"/>
          <w:color w:val="000000"/>
          <w:lang w:val="fr-CA" w:eastAsia="en-CA"/>
        </w:rPr>
        <w:tab/>
        <w:t>Croyez-vous en l’Esprit Saint, à la sainte Église catholique, à la communion des saints, au pardon des péchés, à la résurrection de la chair, et à la vie éternelle ?</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1B38BC">
        <w:rPr>
          <w:rFonts w:ascii="Arial" w:eastAsia="Times New Roman" w:hAnsi="Arial" w:cs="Arial"/>
          <w:b/>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Nous croyons.</w:t>
      </w:r>
    </w:p>
    <w:p w:rsidR="001B38BC" w:rsidRDefault="001B38BC" w:rsidP="001B38BC">
      <w:pPr>
        <w:spacing w:after="0" w:line="240" w:lineRule="auto"/>
        <w:jc w:val="both"/>
        <w:rPr>
          <w:rFonts w:ascii="Arial" w:eastAsia="Times New Roman" w:hAnsi="Arial" w:cs="Arial"/>
          <w:color w:val="000000"/>
          <w:lang w:val="fr-CA" w:eastAsia="en-CA"/>
        </w:rPr>
      </w:pPr>
    </w:p>
    <w:p w:rsidR="004D7130" w:rsidRPr="004D7130" w:rsidRDefault="001B38BC" w:rsidP="004D7130">
      <w:pPr>
        <w:spacing w:after="0" w:line="240" w:lineRule="auto"/>
        <w:ind w:left="1440" w:hanging="1440"/>
        <w:jc w:val="both"/>
        <w:rPr>
          <w:rFonts w:ascii="Arial" w:eastAsia="Times New Roman" w:hAnsi="Arial" w:cs="Arial"/>
          <w:color w:val="000000"/>
          <w:lang w:val="fr-CA" w:eastAsia="en-CA"/>
        </w:rPr>
      </w:pPr>
      <w:r w:rsidRPr="009C6597">
        <w:rPr>
          <w:rFonts w:ascii="Arial" w:eastAsia="Times New Roman" w:hAnsi="Arial" w:cs="Arial"/>
          <w:color w:val="000000"/>
          <w:lang w:val="fr-CA" w:eastAsia="en-CA"/>
        </w:rPr>
        <w:t xml:space="preserve">Animateur : </w:t>
      </w:r>
      <w:r w:rsidRPr="009C6597">
        <w:rPr>
          <w:rFonts w:ascii="Arial" w:eastAsia="Times New Roman" w:hAnsi="Arial" w:cs="Arial"/>
          <w:color w:val="000000"/>
          <w:lang w:val="fr-CA" w:eastAsia="en-CA"/>
        </w:rPr>
        <w:tab/>
        <w:t>Que Dieu tout-puissant, Père de notre Seigneur Jésus Christ qui nous a fait renaître par l’eau et l’Esprit Saint, et qui nous a accordé le pardon de tout péché, nous garde encore par sa grâce dans le Christ Jésus notre Seigneur pour</w:t>
      </w:r>
      <w:r w:rsidR="004D7130">
        <w:rPr>
          <w:rFonts w:ascii="Arial" w:eastAsia="Times New Roman" w:hAnsi="Arial" w:cs="Arial"/>
          <w:color w:val="000000"/>
          <w:lang w:val="fr-CA" w:eastAsia="en-CA"/>
        </w:rPr>
        <w:t xml:space="preserve"> la vie éternelle.</w:t>
      </w: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004D7130">
        <w:rPr>
          <w:rFonts w:ascii="Arial" w:eastAsia="Times New Roman" w:hAnsi="Arial" w:cs="Arial"/>
          <w:color w:val="000000"/>
          <w:lang w:val="fr-CA" w:eastAsia="en-CA"/>
        </w:rPr>
        <w:t xml:space="preserve"> </w:t>
      </w:r>
      <w:r w:rsidR="004D7130">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Amen.</w:t>
      </w: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lastRenderedPageBreak/>
        <w:t>Les membres de la famille sont bénis avec l’eau bénite. Pour ce geste, on peut se servir d’un objet pour asperger l’eau sur la personne, par exemple une petite brosse, ou bien la personne peut tremper sa main dans l’eau bénite et faire un signe de croix.</w:t>
      </w:r>
    </w:p>
    <w:p w:rsidR="001B38BC" w:rsidRPr="004D7130" w:rsidRDefault="001B38BC" w:rsidP="001B38BC">
      <w:pPr>
        <w:spacing w:after="0" w:line="240" w:lineRule="auto"/>
        <w:jc w:val="both"/>
        <w:rPr>
          <w:rFonts w:ascii="Arial" w:eastAsia="Times New Roman" w:hAnsi="Arial" w:cs="Arial"/>
          <w:i/>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L’animateur demande aux membres de la famille de prier pour l’Église et le monde entier.</w:t>
      </w:r>
    </w:p>
    <w:p w:rsidR="001B38BC" w:rsidRPr="004D7130" w:rsidRDefault="001B38BC" w:rsidP="001B38BC">
      <w:pPr>
        <w:spacing w:after="0" w:line="240" w:lineRule="auto"/>
        <w:jc w:val="both"/>
        <w:rPr>
          <w:rFonts w:ascii="Arial" w:eastAsia="Times New Roman" w:hAnsi="Arial" w:cs="Arial"/>
          <w:i/>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R. Seigneur, entends notre prière.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que celles et ceux qui aujourd’hui renouvellent leur baptême, afin qu’ils renaissent à la vie nouvelle des enfants de Dieu et soient illuminés par le Christ, Lumière du monde, prions le Seigneur.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Tous</w:t>
      </w:r>
      <w:r>
        <w:rPr>
          <w:rFonts w:ascii="Arial" w:eastAsia="Times New Roman" w:hAnsi="Arial" w:cs="Arial"/>
          <w:b/>
          <w:bCs/>
          <w:color w:val="000000"/>
          <w:lang w:val="fr-CA" w:eastAsia="en-CA"/>
        </w:rPr>
        <w:t xml:space="preserve"> </w:t>
      </w:r>
      <w:r w:rsidRPr="009C6597">
        <w:rPr>
          <w:rFonts w:ascii="Arial" w:eastAsia="Times New Roman" w:hAnsi="Arial" w:cs="Arial"/>
          <w:b/>
          <w:bCs/>
          <w:color w:val="000000"/>
          <w:lang w:val="fr-CA" w:eastAsia="en-CA"/>
        </w:rPr>
        <w:t>:</w:t>
      </w:r>
      <w:r w:rsidRPr="009C6597">
        <w:rPr>
          <w:rFonts w:ascii="Arial" w:eastAsia="Times New Roman" w:hAnsi="Arial" w:cs="Arial"/>
          <w:b/>
          <w:bCs/>
          <w:color w:val="000000"/>
          <w:lang w:val="fr-CA" w:eastAsia="en-CA"/>
        </w:rPr>
        <w:tab/>
      </w:r>
      <w:r w:rsidRPr="009C6597">
        <w:rPr>
          <w:rFonts w:ascii="Arial" w:eastAsia="Times New Roman" w:hAnsi="Arial" w:cs="Arial"/>
          <w:b/>
          <w:bCs/>
          <w:color w:val="000000"/>
          <w:lang w:val="fr-CA" w:eastAsia="en-CA"/>
        </w:rPr>
        <w:tab/>
        <w:t>Seigneur, entends notre prière.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les gens éprouvés par la pandémie, afin que l’espérance qui vient de la résurrection de Jésus leur apporte consolation, force et paix, prions le Seigneur.</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Tous</w:t>
      </w:r>
      <w:r>
        <w:rPr>
          <w:rFonts w:ascii="Arial" w:eastAsia="Times New Roman" w:hAnsi="Arial" w:cs="Arial"/>
          <w:b/>
          <w:bCs/>
          <w:color w:val="000000"/>
          <w:lang w:val="fr-CA" w:eastAsia="en-CA"/>
        </w:rPr>
        <w:t xml:space="preserve"> </w:t>
      </w:r>
      <w:r w:rsidRPr="009C6597">
        <w:rPr>
          <w:rFonts w:ascii="Arial" w:eastAsia="Times New Roman" w:hAnsi="Arial" w:cs="Arial"/>
          <w:b/>
          <w:bCs/>
          <w:color w:val="000000"/>
          <w:lang w:val="fr-CA" w:eastAsia="en-CA"/>
        </w:rPr>
        <w:t>:</w:t>
      </w:r>
      <w:r w:rsidRPr="009C6597">
        <w:rPr>
          <w:rFonts w:ascii="Arial" w:eastAsia="Times New Roman" w:hAnsi="Arial" w:cs="Arial"/>
          <w:b/>
          <w:bCs/>
          <w:color w:val="000000"/>
          <w:lang w:val="fr-CA" w:eastAsia="en-CA"/>
        </w:rPr>
        <w:tab/>
      </w:r>
      <w:r w:rsidRPr="009C6597">
        <w:rPr>
          <w:rFonts w:ascii="Arial" w:eastAsia="Times New Roman" w:hAnsi="Arial" w:cs="Arial"/>
          <w:b/>
          <w:bCs/>
          <w:color w:val="000000"/>
          <w:lang w:val="fr-CA" w:eastAsia="en-CA"/>
        </w:rPr>
        <w:tab/>
        <w:t>Seigneur, entends notre prière.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 xml:space="preserve">Pour que </w:t>
      </w:r>
      <w:r>
        <w:rPr>
          <w:rFonts w:ascii="Arial" w:eastAsia="Times New Roman" w:hAnsi="Arial" w:cs="Arial"/>
          <w:color w:val="000000"/>
          <w:lang w:val="fr-CA" w:eastAsia="en-CA"/>
        </w:rPr>
        <w:t xml:space="preserve">le </w:t>
      </w:r>
      <w:r w:rsidRPr="009C6597">
        <w:rPr>
          <w:rFonts w:ascii="Arial" w:eastAsia="Times New Roman" w:hAnsi="Arial" w:cs="Arial"/>
          <w:color w:val="000000"/>
          <w:lang w:val="fr-CA" w:eastAsia="en-CA"/>
        </w:rPr>
        <w:t xml:space="preserve">mystère pascal vienne éclairer nos dirigeants politiques, afin que leurs délibérations et leurs décisions soient toujours prises en vue du bien commun, prions le Seigneur.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Tous</w:t>
      </w:r>
      <w:r>
        <w:rPr>
          <w:rFonts w:ascii="Arial" w:eastAsia="Times New Roman" w:hAnsi="Arial" w:cs="Arial"/>
          <w:b/>
          <w:bCs/>
          <w:color w:val="000000"/>
          <w:lang w:val="fr-CA" w:eastAsia="en-CA"/>
        </w:rPr>
        <w:t xml:space="preserve"> </w:t>
      </w:r>
      <w:r w:rsidRPr="009C6597">
        <w:rPr>
          <w:rFonts w:ascii="Arial" w:eastAsia="Times New Roman" w:hAnsi="Arial" w:cs="Arial"/>
          <w:b/>
          <w:bCs/>
          <w:color w:val="000000"/>
          <w:lang w:val="fr-CA" w:eastAsia="en-CA"/>
        </w:rPr>
        <w:t>:</w:t>
      </w:r>
      <w:r w:rsidRPr="009C6597">
        <w:rPr>
          <w:rFonts w:ascii="Arial" w:eastAsia="Times New Roman" w:hAnsi="Arial" w:cs="Arial"/>
          <w:b/>
          <w:bCs/>
          <w:color w:val="000000"/>
          <w:lang w:val="fr-CA" w:eastAsia="en-CA"/>
        </w:rPr>
        <w:tab/>
      </w:r>
      <w:r w:rsidRPr="009C6597">
        <w:rPr>
          <w:rFonts w:ascii="Arial" w:eastAsia="Times New Roman" w:hAnsi="Arial" w:cs="Arial"/>
          <w:b/>
          <w:bCs/>
          <w:color w:val="000000"/>
          <w:lang w:val="fr-CA" w:eastAsia="en-CA"/>
        </w:rPr>
        <w:tab/>
        <w:t>Seigneur, entends notre prière.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les prêtres, les diacres, les laïques engagés, afin que le mystère de la mort et de la résurrection du Christ leur donne un souffle nouveau dans leur tâche d’évangéliser et de guider le Peuple de Dieu, prions le Seigneur.</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Tous</w:t>
      </w:r>
      <w:r>
        <w:rPr>
          <w:rFonts w:ascii="Arial" w:eastAsia="Times New Roman" w:hAnsi="Arial" w:cs="Arial"/>
          <w:b/>
          <w:bCs/>
          <w:color w:val="000000"/>
          <w:lang w:val="fr-CA" w:eastAsia="en-CA"/>
        </w:rPr>
        <w:t xml:space="preserve"> </w:t>
      </w:r>
      <w:r w:rsidRPr="009C6597">
        <w:rPr>
          <w:rFonts w:ascii="Arial" w:eastAsia="Times New Roman" w:hAnsi="Arial" w:cs="Arial"/>
          <w:b/>
          <w:bCs/>
          <w:color w:val="000000"/>
          <w:lang w:val="fr-CA" w:eastAsia="en-CA"/>
        </w:rPr>
        <w:t>:</w:t>
      </w:r>
      <w:r w:rsidRPr="009C6597">
        <w:rPr>
          <w:rFonts w:ascii="Arial" w:eastAsia="Times New Roman" w:hAnsi="Arial" w:cs="Arial"/>
          <w:b/>
          <w:bCs/>
          <w:color w:val="000000"/>
          <w:lang w:val="fr-CA" w:eastAsia="en-CA"/>
        </w:rPr>
        <w:tab/>
      </w:r>
      <w:r w:rsidRPr="009C6597">
        <w:rPr>
          <w:rFonts w:ascii="Arial" w:eastAsia="Times New Roman" w:hAnsi="Arial" w:cs="Arial"/>
          <w:b/>
          <w:bCs/>
          <w:color w:val="000000"/>
          <w:lang w:val="fr-CA" w:eastAsia="en-CA"/>
        </w:rPr>
        <w:tab/>
        <w:t>Seigneur, entends notre prière.</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Pour nos communautés chrétiennes et nos familles, afin que ce temps pascal soit l’occasion pour elles de fortifier l</w:t>
      </w:r>
      <w:r>
        <w:rPr>
          <w:rFonts w:ascii="Arial" w:eastAsia="Times New Roman" w:hAnsi="Arial" w:cs="Arial"/>
          <w:color w:val="000000"/>
          <w:lang w:val="fr-CA" w:eastAsia="en-CA"/>
        </w:rPr>
        <w:t>es liens fraternels qui les unissent</w:t>
      </w:r>
      <w:r w:rsidRPr="009C6597">
        <w:rPr>
          <w:rFonts w:ascii="Arial" w:eastAsia="Times New Roman" w:hAnsi="Arial" w:cs="Arial"/>
          <w:color w:val="000000"/>
          <w:lang w:val="fr-CA" w:eastAsia="en-CA"/>
        </w:rPr>
        <w:t xml:space="preserve"> dans le Christ, prions le Seigneur.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b/>
          <w:bCs/>
          <w:color w:val="000000"/>
          <w:lang w:val="fr-CA" w:eastAsia="en-CA"/>
        </w:rPr>
        <w:t>Tous</w:t>
      </w:r>
      <w:r>
        <w:rPr>
          <w:rFonts w:ascii="Arial" w:eastAsia="Times New Roman" w:hAnsi="Arial" w:cs="Arial"/>
          <w:b/>
          <w:bCs/>
          <w:color w:val="000000"/>
          <w:lang w:val="fr-CA" w:eastAsia="en-CA"/>
        </w:rPr>
        <w:t xml:space="preserve"> </w:t>
      </w:r>
      <w:r w:rsidRPr="009C6597">
        <w:rPr>
          <w:rFonts w:ascii="Arial" w:eastAsia="Times New Roman" w:hAnsi="Arial" w:cs="Arial"/>
          <w:b/>
          <w:bCs/>
          <w:color w:val="000000"/>
          <w:lang w:val="fr-CA" w:eastAsia="en-CA"/>
        </w:rPr>
        <w:t>:</w:t>
      </w:r>
      <w:r w:rsidRPr="009C6597">
        <w:rPr>
          <w:rFonts w:ascii="Arial" w:eastAsia="Times New Roman" w:hAnsi="Arial" w:cs="Arial"/>
          <w:b/>
          <w:bCs/>
          <w:color w:val="000000"/>
          <w:lang w:val="fr-CA" w:eastAsia="en-CA"/>
        </w:rPr>
        <w:tab/>
      </w:r>
      <w:r w:rsidRPr="009C6597">
        <w:rPr>
          <w:rFonts w:ascii="Arial" w:eastAsia="Times New Roman" w:hAnsi="Arial" w:cs="Arial"/>
          <w:b/>
          <w:bCs/>
          <w:color w:val="000000"/>
          <w:lang w:val="fr-CA" w:eastAsia="en-CA"/>
        </w:rPr>
        <w:tab/>
        <w:t>Seigneur, entends notre prière.</w:t>
      </w:r>
    </w:p>
    <w:p w:rsidR="001B38BC" w:rsidRPr="004D7130" w:rsidRDefault="001B38BC" w:rsidP="001B38BC">
      <w:pPr>
        <w:spacing w:after="240" w:line="240" w:lineRule="auto"/>
        <w:jc w:val="both"/>
        <w:rPr>
          <w:rFonts w:ascii="Arial" w:eastAsia="Times New Roman" w:hAnsi="Arial" w:cs="Arial"/>
          <w:i/>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Le Notre Père est maintenant récité.</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Notre Père qui es aux cieux,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que ton nom soit sanctifié,</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que ton règne vienne,</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que ta volonté soit faite</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sur la terre comme au ciel.</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Donne-nous aujourd’hui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notre pain de ce jour.</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Pardonne-nous nos offenses,</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comme nous pardonnons aussi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à ceux qui nous ont offensés.</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Et ne nous laisse pas </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entrer en tentation,</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mais délivre-nous du Mal.</w:t>
      </w: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Amen</w:t>
      </w:r>
    </w:p>
    <w:p w:rsidR="001B38BC" w:rsidRPr="009C6597" w:rsidRDefault="001B38BC" w:rsidP="001B38BC">
      <w:pPr>
        <w:spacing w:after="240" w:line="240" w:lineRule="auto"/>
        <w:jc w:val="both"/>
        <w:rPr>
          <w:rFonts w:ascii="Arial" w:eastAsia="Times New Roman" w:hAnsi="Arial" w:cs="Arial"/>
          <w:lang w:val="fr-CA" w:eastAsia="en-CA"/>
        </w:rPr>
      </w:pPr>
    </w:p>
    <w:p w:rsidR="001B38BC" w:rsidRDefault="001B38BC" w:rsidP="001B38BC">
      <w:pPr>
        <w:spacing w:after="0" w:line="240" w:lineRule="auto"/>
        <w:jc w:val="both"/>
        <w:rPr>
          <w:rFonts w:ascii="Arial" w:eastAsia="Times New Roman" w:hAnsi="Arial" w:cs="Arial"/>
          <w:lang w:val="fr-CA" w:eastAsia="en-CA"/>
        </w:rPr>
      </w:pPr>
    </w:p>
    <w:p w:rsidR="001B38BC" w:rsidRDefault="001B38BC" w:rsidP="001B38BC">
      <w:pPr>
        <w:spacing w:after="0" w:line="240" w:lineRule="auto"/>
        <w:jc w:val="both"/>
        <w:rPr>
          <w:rFonts w:ascii="Arial" w:eastAsia="Times New Roman" w:hAnsi="Arial" w:cs="Arial"/>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lang w:val="fr-CA" w:eastAsia="en-CA"/>
        </w:rPr>
        <w:lastRenderedPageBreak/>
        <w:t>L’animateur appelle la bénédiction de Dieu sur toutes les personnes présentes.</w:t>
      </w:r>
    </w:p>
    <w:p w:rsidR="001B38BC" w:rsidRPr="009C6597" w:rsidRDefault="001B38BC" w:rsidP="001B38BC">
      <w:pPr>
        <w:spacing w:after="0" w:line="240" w:lineRule="auto"/>
        <w:jc w:val="both"/>
        <w:rPr>
          <w:rFonts w:ascii="Arial" w:eastAsia="Times New Roman" w:hAnsi="Arial" w:cs="Arial"/>
          <w:lang w:val="fr-CA" w:eastAsia="en-CA"/>
        </w:rPr>
      </w:pPr>
    </w:p>
    <w:p w:rsidR="001B38BC" w:rsidRDefault="001B38BC" w:rsidP="004D7130">
      <w:pPr>
        <w:spacing w:after="0" w:line="240" w:lineRule="auto"/>
        <w:ind w:left="1440" w:hanging="1440"/>
        <w:jc w:val="both"/>
        <w:rPr>
          <w:rFonts w:ascii="Arial" w:eastAsia="Times New Roman" w:hAnsi="Arial" w:cs="Arial"/>
          <w:color w:val="000000"/>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Que demeure en nous la grâce de Dieu, la grâce pascale qu’il nous offre aujourd’hui : qu’elle nous protège de l’oubli et du doute.</w:t>
      </w:r>
    </w:p>
    <w:p w:rsidR="004D7130" w:rsidRPr="009C6597" w:rsidRDefault="004D7130" w:rsidP="004D7130">
      <w:pPr>
        <w:spacing w:after="0" w:line="240" w:lineRule="auto"/>
        <w:ind w:left="1440" w:hanging="1440"/>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t xml:space="preserve"> </w:t>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Amen.</w:t>
      </w:r>
    </w:p>
    <w:p w:rsidR="001B38BC" w:rsidRPr="009C6597" w:rsidRDefault="001B38BC" w:rsidP="001B38BC">
      <w:pPr>
        <w:spacing w:after="0" w:line="240" w:lineRule="auto"/>
        <w:jc w:val="both"/>
        <w:rPr>
          <w:rFonts w:ascii="Arial" w:eastAsia="Times New Roman" w:hAnsi="Arial" w:cs="Arial"/>
          <w:lang w:val="fr-CA" w:eastAsia="en-CA"/>
        </w:rPr>
      </w:pPr>
    </w:p>
    <w:p w:rsidR="001B38BC" w:rsidRDefault="001B38BC" w:rsidP="004D7130">
      <w:pPr>
        <w:spacing w:after="0" w:line="240" w:lineRule="auto"/>
        <w:ind w:left="1440" w:hanging="1440"/>
        <w:jc w:val="both"/>
        <w:rPr>
          <w:rFonts w:ascii="Arial" w:eastAsia="Times New Roman" w:hAnsi="Arial" w:cs="Arial"/>
          <w:color w:val="000000"/>
          <w:lang w:val="fr-CA" w:eastAsia="en-CA"/>
        </w:rPr>
      </w:pPr>
      <w:r w:rsidRPr="009C6597">
        <w:rPr>
          <w:rFonts w:ascii="Arial" w:eastAsia="Times New Roman" w:hAnsi="Arial" w:cs="Arial"/>
          <w:color w:val="000000"/>
          <w:lang w:val="fr-CA" w:eastAsia="en-CA"/>
        </w:rPr>
        <w:t xml:space="preserve">Animateur : </w:t>
      </w:r>
      <w:r w:rsidRPr="009C6597">
        <w:rPr>
          <w:rFonts w:ascii="Arial" w:eastAsia="Times New Roman" w:hAnsi="Arial" w:cs="Arial"/>
          <w:color w:val="000000"/>
          <w:lang w:val="fr-CA" w:eastAsia="en-CA"/>
        </w:rPr>
        <w:tab/>
        <w:t>Par la résurrection de son Fils, il nous a fait déjà renaître : qu’il nous rappelle toujours à cette joie que rie</w:t>
      </w:r>
      <w:r>
        <w:rPr>
          <w:rFonts w:ascii="Arial" w:eastAsia="Times New Roman" w:hAnsi="Arial" w:cs="Arial"/>
          <w:color w:val="000000"/>
          <w:lang w:val="fr-CA" w:eastAsia="en-CA"/>
        </w:rPr>
        <w:t>n, pas même la mort, ne pourra n</w:t>
      </w:r>
      <w:r w:rsidRPr="009C6597">
        <w:rPr>
          <w:rFonts w:ascii="Arial" w:eastAsia="Times New Roman" w:hAnsi="Arial" w:cs="Arial"/>
          <w:color w:val="000000"/>
          <w:lang w:val="fr-CA" w:eastAsia="en-CA"/>
        </w:rPr>
        <w:t>ous ravir.  </w:t>
      </w:r>
    </w:p>
    <w:p w:rsidR="004D7130" w:rsidRPr="009C6597" w:rsidRDefault="004D7130" w:rsidP="004D7130">
      <w:pPr>
        <w:spacing w:after="0" w:line="240" w:lineRule="auto"/>
        <w:ind w:left="1440" w:hanging="1440"/>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 xml:space="preserve">Tous : </w:t>
      </w:r>
      <w:r w:rsidR="004D7130">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Amen.</w:t>
      </w:r>
    </w:p>
    <w:p w:rsidR="001B38BC" w:rsidRDefault="001B38BC" w:rsidP="001B38BC">
      <w:pPr>
        <w:spacing w:after="0" w:line="240" w:lineRule="auto"/>
        <w:jc w:val="both"/>
        <w:rPr>
          <w:rFonts w:ascii="Arial" w:eastAsia="Times New Roman" w:hAnsi="Arial" w:cs="Arial"/>
          <w:color w:val="000000"/>
          <w:lang w:val="fr-CA" w:eastAsia="en-CA"/>
        </w:rPr>
      </w:pPr>
    </w:p>
    <w:p w:rsidR="001B38BC" w:rsidRDefault="001B38BC" w:rsidP="004D7130">
      <w:pPr>
        <w:spacing w:after="0" w:line="240" w:lineRule="auto"/>
        <w:ind w:left="1440" w:hanging="1440"/>
        <w:jc w:val="both"/>
        <w:rPr>
          <w:rFonts w:ascii="Arial" w:eastAsia="Times New Roman" w:hAnsi="Arial" w:cs="Arial"/>
          <w:color w:val="000000"/>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Ils sont finis, les jours de la Passion, suivons maintenant les pas du Ressuscité ; suivons-le désormais jusqu’à son Royaume où nous posséderons enfin la joie parfaite. </w:t>
      </w:r>
    </w:p>
    <w:p w:rsidR="004D7130" w:rsidRPr="009C6597" w:rsidRDefault="004D7130" w:rsidP="004D7130">
      <w:pPr>
        <w:spacing w:after="0" w:line="240" w:lineRule="auto"/>
        <w:ind w:left="1440" w:hanging="1440"/>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Amen.</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9C6597">
        <w:rPr>
          <w:rFonts w:ascii="Arial" w:eastAsia="Times New Roman" w:hAnsi="Arial" w:cs="Arial"/>
          <w:color w:val="000000"/>
          <w:lang w:val="fr-CA" w:eastAsia="en-CA"/>
        </w:rPr>
        <w:t>Animateur :</w:t>
      </w:r>
      <w:r w:rsidRPr="009C6597">
        <w:rPr>
          <w:rFonts w:ascii="Arial" w:eastAsia="Times New Roman" w:hAnsi="Arial" w:cs="Arial"/>
          <w:color w:val="000000"/>
          <w:lang w:val="fr-CA" w:eastAsia="en-CA"/>
        </w:rPr>
        <w:tab/>
        <w:t>Et que Dieu tout-puissant nous bénisse, le Père, le Fils et le Saint-Esprit.</w:t>
      </w:r>
    </w:p>
    <w:p w:rsidR="001B38BC" w:rsidRPr="009C6597" w:rsidRDefault="001B38BC" w:rsidP="001B38BC">
      <w:pPr>
        <w:spacing w:after="0" w:line="240" w:lineRule="auto"/>
        <w:jc w:val="both"/>
        <w:rPr>
          <w:rFonts w:ascii="Arial" w:eastAsia="Times New Roman" w:hAnsi="Arial" w:cs="Arial"/>
          <w:lang w:val="fr-CA" w:eastAsia="en-CA"/>
        </w:rPr>
      </w:pPr>
    </w:p>
    <w:p w:rsidR="001B38BC" w:rsidRPr="009C6597" w:rsidRDefault="001B38BC" w:rsidP="001B38BC">
      <w:pPr>
        <w:spacing w:after="0" w:line="240" w:lineRule="auto"/>
        <w:jc w:val="both"/>
        <w:rPr>
          <w:rFonts w:ascii="Arial" w:eastAsia="Times New Roman" w:hAnsi="Arial" w:cs="Arial"/>
          <w:lang w:val="fr-CA" w:eastAsia="en-CA"/>
        </w:rPr>
      </w:pPr>
      <w:r w:rsidRPr="001B38BC">
        <w:rPr>
          <w:rFonts w:ascii="Arial" w:eastAsia="Times New Roman" w:hAnsi="Arial" w:cs="Arial"/>
          <w:b/>
          <w:color w:val="000000"/>
          <w:lang w:val="fr-CA" w:eastAsia="en-CA"/>
        </w:rPr>
        <w:t>Tous :</w:t>
      </w:r>
      <w:r w:rsidRPr="009C6597">
        <w:rPr>
          <w:rFonts w:ascii="Arial" w:eastAsia="Times New Roman" w:hAnsi="Arial" w:cs="Arial"/>
          <w:color w:val="000000"/>
          <w:lang w:val="fr-CA" w:eastAsia="en-CA"/>
        </w:rPr>
        <w:tab/>
      </w:r>
      <w:r w:rsidRPr="009C6597">
        <w:rPr>
          <w:rFonts w:ascii="Arial" w:eastAsia="Times New Roman" w:hAnsi="Arial" w:cs="Arial"/>
          <w:color w:val="000000"/>
          <w:lang w:val="fr-CA" w:eastAsia="en-CA"/>
        </w:rPr>
        <w:tab/>
      </w:r>
      <w:r w:rsidRPr="009C6597">
        <w:rPr>
          <w:rFonts w:ascii="Arial" w:eastAsia="Times New Roman" w:hAnsi="Arial" w:cs="Arial"/>
          <w:b/>
          <w:bCs/>
          <w:color w:val="000000"/>
          <w:lang w:val="fr-CA" w:eastAsia="en-CA"/>
        </w:rPr>
        <w:t>Amen.</w:t>
      </w:r>
    </w:p>
    <w:p w:rsidR="001B38BC" w:rsidRPr="009C6597" w:rsidRDefault="001B38BC" w:rsidP="001B38BC">
      <w:pPr>
        <w:spacing w:after="240" w:line="240" w:lineRule="auto"/>
        <w:jc w:val="both"/>
        <w:rPr>
          <w:rFonts w:ascii="Arial" w:eastAsia="Times New Roman" w:hAnsi="Arial" w:cs="Arial"/>
          <w:lang w:val="fr-CA" w:eastAsia="en-CA"/>
        </w:rPr>
      </w:pPr>
    </w:p>
    <w:p w:rsidR="001B38BC" w:rsidRPr="004D7130" w:rsidRDefault="001B38BC" w:rsidP="001B38BC">
      <w:pPr>
        <w:spacing w:after="0" w:line="240" w:lineRule="auto"/>
        <w:jc w:val="both"/>
        <w:rPr>
          <w:rFonts w:ascii="Arial" w:eastAsia="Times New Roman" w:hAnsi="Arial" w:cs="Arial"/>
          <w:i/>
          <w:lang w:val="fr-CA" w:eastAsia="en-CA"/>
        </w:rPr>
      </w:pPr>
      <w:r w:rsidRPr="004D7130">
        <w:rPr>
          <w:rFonts w:ascii="Arial" w:eastAsia="Times New Roman" w:hAnsi="Arial" w:cs="Arial"/>
          <w:i/>
          <w:color w:val="000000"/>
          <w:lang w:val="fr-CA" w:eastAsia="en-CA"/>
        </w:rPr>
        <w:t>Les membres de la famille peuvent maintenant se souhaiter de Joyeuses Pâques avec un signe de paix (caresse, baisé, poignée de main, etc.)</w:t>
      </w:r>
    </w:p>
    <w:p w:rsidR="001B38BC" w:rsidRPr="009C6597" w:rsidRDefault="001B38BC" w:rsidP="001B38BC">
      <w:pPr>
        <w:spacing w:after="240" w:line="240" w:lineRule="auto"/>
        <w:jc w:val="both"/>
        <w:rPr>
          <w:rFonts w:ascii="Arial" w:eastAsia="Times New Roman" w:hAnsi="Arial" w:cs="Arial"/>
          <w:b/>
          <w:lang w:val="fr-CA" w:eastAsia="en-CA"/>
        </w:rPr>
      </w:pPr>
    </w:p>
    <w:p w:rsidR="001B38BC" w:rsidRPr="00542594" w:rsidRDefault="001B38BC" w:rsidP="001B38BC">
      <w:pPr>
        <w:spacing w:after="0" w:line="240" w:lineRule="auto"/>
        <w:jc w:val="center"/>
        <w:rPr>
          <w:rFonts w:ascii="Arial" w:eastAsia="Times New Roman" w:hAnsi="Arial" w:cs="Arial"/>
          <w:b/>
          <w:lang w:val="fr-CA" w:eastAsia="en-CA"/>
        </w:rPr>
      </w:pPr>
      <w:r w:rsidRPr="00542594">
        <w:rPr>
          <w:rFonts w:ascii="Arial" w:eastAsia="Times New Roman" w:hAnsi="Arial" w:cs="Arial"/>
          <w:b/>
          <w:color w:val="000000"/>
          <w:lang w:val="fr-CA" w:eastAsia="en-CA"/>
        </w:rPr>
        <w:t>JOYEUSES PÂQUES</w:t>
      </w:r>
      <w:r>
        <w:rPr>
          <w:rFonts w:ascii="Arial" w:eastAsia="Times New Roman" w:hAnsi="Arial" w:cs="Arial"/>
          <w:b/>
          <w:color w:val="000000"/>
          <w:lang w:val="fr-CA" w:eastAsia="en-CA"/>
        </w:rPr>
        <w:t xml:space="preserve"> </w:t>
      </w:r>
      <w:r w:rsidRPr="00542594">
        <w:rPr>
          <w:rFonts w:ascii="Arial" w:eastAsia="Times New Roman" w:hAnsi="Arial" w:cs="Arial"/>
          <w:b/>
          <w:color w:val="000000"/>
          <w:lang w:val="fr-CA" w:eastAsia="en-CA"/>
        </w:rPr>
        <w:t>!</w:t>
      </w: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jc w:val="both"/>
        <w:rPr>
          <w:rFonts w:ascii="Arial" w:hAnsi="Arial" w:cs="Arial"/>
          <w:lang w:val="fr-CA"/>
        </w:rPr>
      </w:pPr>
    </w:p>
    <w:p w:rsidR="001B38BC" w:rsidRPr="00542594" w:rsidRDefault="001B38BC" w:rsidP="001B38BC">
      <w:pPr>
        <w:pStyle w:val="Default"/>
        <w:jc w:val="both"/>
        <w:rPr>
          <w:rFonts w:ascii="Arial" w:hAnsi="Arial" w:cs="Arial"/>
          <w:sz w:val="20"/>
          <w:szCs w:val="20"/>
          <w:lang w:val="fr-CA"/>
        </w:rPr>
      </w:pPr>
      <w:r w:rsidRPr="00542594">
        <w:rPr>
          <w:rFonts w:ascii="Arial" w:hAnsi="Arial" w:cs="Arial"/>
          <w:sz w:val="20"/>
          <w:szCs w:val="20"/>
          <w:lang w:val="fr-CA"/>
        </w:rPr>
        <w:t>_____________________________________</w:t>
      </w:r>
    </w:p>
    <w:p w:rsidR="001B38BC" w:rsidRDefault="001B38BC" w:rsidP="001B38BC">
      <w:pPr>
        <w:pStyle w:val="Default"/>
        <w:jc w:val="both"/>
        <w:rPr>
          <w:rFonts w:ascii="Arial" w:hAnsi="Arial" w:cs="Arial"/>
          <w:sz w:val="20"/>
          <w:szCs w:val="20"/>
          <w:lang w:val="fr-CA"/>
        </w:rPr>
      </w:pPr>
    </w:p>
    <w:p w:rsidR="001B38BC" w:rsidRDefault="001B38BC" w:rsidP="001B38BC">
      <w:pPr>
        <w:pStyle w:val="Default"/>
        <w:jc w:val="both"/>
        <w:rPr>
          <w:rFonts w:ascii="Arial" w:hAnsi="Arial" w:cs="Arial"/>
          <w:sz w:val="20"/>
          <w:szCs w:val="20"/>
          <w:lang w:val="fr-CA"/>
        </w:rPr>
      </w:pPr>
      <w:r w:rsidRPr="009C6597">
        <w:rPr>
          <w:rFonts w:ascii="Arial" w:hAnsi="Arial" w:cs="Arial"/>
          <w:sz w:val="20"/>
          <w:szCs w:val="20"/>
          <w:lang w:val="fr-CA"/>
        </w:rPr>
        <w:t xml:space="preserve">Extraits du </w:t>
      </w:r>
      <w:r w:rsidRPr="009C6597">
        <w:rPr>
          <w:rFonts w:ascii="Arial" w:hAnsi="Arial" w:cs="Arial"/>
          <w:i/>
          <w:iCs/>
          <w:sz w:val="20"/>
          <w:szCs w:val="20"/>
          <w:lang w:val="fr-CA"/>
        </w:rPr>
        <w:t xml:space="preserve">Missel romain </w:t>
      </w:r>
      <w:r w:rsidRPr="009C6597">
        <w:rPr>
          <w:rFonts w:ascii="Arial" w:hAnsi="Arial" w:cs="Arial"/>
          <w:sz w:val="20"/>
          <w:szCs w:val="20"/>
          <w:lang w:val="fr-CA"/>
        </w:rPr>
        <w:t xml:space="preserve">copyright © AELF, Paris. Tous droits réservés. Reproduits avec permission. © 1970 Libreria Editrice Vaticana pour le texte en latin. </w:t>
      </w:r>
    </w:p>
    <w:p w:rsidR="001B38BC" w:rsidRDefault="001B38BC" w:rsidP="001B38BC">
      <w:pPr>
        <w:pStyle w:val="Default"/>
        <w:jc w:val="both"/>
        <w:rPr>
          <w:rFonts w:ascii="Arial" w:hAnsi="Arial" w:cs="Arial"/>
          <w:sz w:val="20"/>
          <w:szCs w:val="20"/>
          <w:lang w:val="fr-CA"/>
        </w:rPr>
      </w:pPr>
    </w:p>
    <w:p w:rsidR="001B38BC" w:rsidRPr="009C6597" w:rsidRDefault="001B38BC" w:rsidP="001B38BC">
      <w:pPr>
        <w:jc w:val="both"/>
        <w:rPr>
          <w:rFonts w:ascii="Arial" w:hAnsi="Arial" w:cs="Arial"/>
          <w:sz w:val="20"/>
          <w:szCs w:val="20"/>
          <w:lang w:val="fr-CA"/>
        </w:rPr>
      </w:pPr>
      <w:r w:rsidRPr="009C6597">
        <w:rPr>
          <w:rFonts w:ascii="Arial" w:hAnsi="Arial" w:cs="Arial"/>
          <w:sz w:val="20"/>
          <w:szCs w:val="20"/>
          <w:lang w:val="fr-CA"/>
        </w:rPr>
        <w:t xml:space="preserve">Extraits tirés du </w:t>
      </w:r>
      <w:r w:rsidRPr="009C6597">
        <w:rPr>
          <w:rFonts w:ascii="Arial" w:hAnsi="Arial" w:cs="Arial"/>
          <w:i/>
          <w:iCs/>
          <w:sz w:val="20"/>
          <w:szCs w:val="20"/>
          <w:lang w:val="fr-CA"/>
        </w:rPr>
        <w:t>Lectionnaire pour les messes des dimanches et des fêtes et solennités pouvant l’emporter sur le dimanche</w:t>
      </w:r>
      <w:r w:rsidRPr="009C6597">
        <w:rPr>
          <w:rFonts w:ascii="Arial" w:hAnsi="Arial" w:cs="Arial"/>
          <w:sz w:val="20"/>
          <w:szCs w:val="20"/>
          <w:lang w:val="fr-CA"/>
        </w:rPr>
        <w:t>, © AELF, Paris, 2014. Tous droits réservés. Reproduits avec la permission de la Conférence des évêques catholiques du Canada.</w:t>
      </w:r>
    </w:p>
    <w:p w:rsidR="001B38BC" w:rsidRPr="009C6597" w:rsidRDefault="001B38BC" w:rsidP="001B38BC">
      <w:pPr>
        <w:jc w:val="both"/>
        <w:rPr>
          <w:rFonts w:ascii="Arial" w:hAnsi="Arial" w:cs="Arial"/>
          <w:lang w:val="fr-CA"/>
        </w:rPr>
      </w:pPr>
    </w:p>
    <w:p w:rsidR="00787B45" w:rsidRDefault="00787B45">
      <w:pPr>
        <w:rPr>
          <w:lang w:val="fr-CA"/>
        </w:rPr>
      </w:pPr>
    </w:p>
    <w:p w:rsidR="00A93FBF" w:rsidRDefault="00A93FBF" w:rsidP="00A93FBF">
      <w:pPr>
        <w:spacing w:line="240" w:lineRule="auto"/>
        <w:jc w:val="center"/>
        <w:rPr>
          <w:rFonts w:ascii="Times New Roman" w:hAnsi="Times New Roman" w:cs="Times New Roman"/>
          <w:b/>
          <w:sz w:val="28"/>
          <w:szCs w:val="28"/>
          <w:lang w:val="fr-CA"/>
        </w:rPr>
      </w:pPr>
      <w:r>
        <w:rPr>
          <w:rFonts w:ascii="Times New Roman" w:hAnsi="Times New Roman" w:cs="Times New Roman"/>
          <w:b/>
          <w:sz w:val="28"/>
          <w:szCs w:val="28"/>
          <w:lang w:val="fr-CA"/>
        </w:rPr>
        <w:lastRenderedPageBreak/>
        <w:t>Formulaire d’évaluation*</w:t>
      </w:r>
    </w:p>
    <w:p w:rsidR="00A93FBF" w:rsidRDefault="00A93FBF" w:rsidP="00A93FBF">
      <w:pPr>
        <w:spacing w:line="240" w:lineRule="auto"/>
        <w:rPr>
          <w:rFonts w:ascii="Times New Roman" w:hAnsi="Times New Roman" w:cs="Times New Roman"/>
          <w:lang w:val="fr-CA"/>
        </w:rPr>
      </w:pPr>
    </w:p>
    <w:p w:rsidR="00A93FBF" w:rsidRDefault="00A93FBF" w:rsidP="00A93FBF">
      <w:pPr>
        <w:pStyle w:val="ListParagraph"/>
        <w:numPr>
          <w:ilvl w:val="0"/>
          <w:numId w:val="1"/>
        </w:num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Comment avez-vous vécu cette célébration?</w:t>
      </w: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pStyle w:val="ListParagraph"/>
        <w:numPr>
          <w:ilvl w:val="0"/>
          <w:numId w:val="1"/>
        </w:num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Qu’est-ce que vous avez aimé le plus?</w:t>
      </w:r>
    </w:p>
    <w:p w:rsidR="00A93FBF" w:rsidRDefault="00A93FBF" w:rsidP="00A93FBF">
      <w:pPr>
        <w:pStyle w:val="ListParagraph"/>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pStyle w:val="ListParagraph"/>
        <w:rPr>
          <w:rFonts w:ascii="Times New Roman" w:eastAsia="Times New Roman" w:hAnsi="Times New Roman" w:cs="Times New Roman"/>
          <w:sz w:val="24"/>
          <w:szCs w:val="24"/>
          <w:lang w:val="fr-CA"/>
        </w:rPr>
      </w:pPr>
    </w:p>
    <w:p w:rsidR="00A93FBF" w:rsidRDefault="00A93FBF" w:rsidP="00A93FBF">
      <w:pPr>
        <w:pStyle w:val="ListParagraph"/>
        <w:numPr>
          <w:ilvl w:val="0"/>
          <w:numId w:val="1"/>
        </w:num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Qu’est-ce qui aurait besoin d’être amélioré?</w:t>
      </w:r>
    </w:p>
    <w:p w:rsidR="00A93FBF" w:rsidRDefault="00A93FBF" w:rsidP="00A93FBF">
      <w:pPr>
        <w:pStyle w:val="ListParagraph"/>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pStyle w:val="ListParagraph"/>
        <w:rPr>
          <w:rFonts w:ascii="Times New Roman" w:eastAsia="Times New Roman" w:hAnsi="Times New Roman" w:cs="Times New Roman"/>
          <w:sz w:val="24"/>
          <w:szCs w:val="24"/>
          <w:lang w:val="fr-CA"/>
        </w:rPr>
      </w:pPr>
    </w:p>
    <w:p w:rsidR="00A93FBF" w:rsidRDefault="00A93FBF" w:rsidP="00A93FBF">
      <w:pPr>
        <w:pStyle w:val="ListParagraph"/>
        <w:numPr>
          <w:ilvl w:val="0"/>
          <w:numId w:val="1"/>
        </w:num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Est-ce que vous seriez prêt de revivre une expérience semblable?</w:t>
      </w:r>
    </w:p>
    <w:p w:rsidR="00A93FBF" w:rsidRDefault="00A93FBF" w:rsidP="00A93FBF">
      <w:pPr>
        <w:pStyle w:val="ListParagraph"/>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pStyle w:val="ListParagraph"/>
        <w:rPr>
          <w:rFonts w:ascii="Times New Roman" w:eastAsia="Times New Roman" w:hAnsi="Times New Roman" w:cs="Times New Roman"/>
          <w:sz w:val="24"/>
          <w:szCs w:val="24"/>
          <w:lang w:val="fr-CA"/>
        </w:rPr>
      </w:pPr>
    </w:p>
    <w:p w:rsidR="00A93FBF" w:rsidRDefault="00A93FBF" w:rsidP="00A93FBF">
      <w:pPr>
        <w:pStyle w:val="ListParagraph"/>
        <w:numPr>
          <w:ilvl w:val="0"/>
          <w:numId w:val="1"/>
        </w:num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Autres commentaires, suggestions </w:t>
      </w: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p>
    <w:p w:rsidR="00A93FBF" w:rsidRDefault="00A93FBF" w:rsidP="00A93FBF">
      <w:pPr>
        <w:spacing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*Prière de bien vouloir remplir ce formulaire d’évaluation et le faire parvenir à </w:t>
      </w:r>
      <w:hyperlink r:id="rId8" w:history="1">
        <w:r>
          <w:rPr>
            <w:rStyle w:val="Hyperlink"/>
            <w:rFonts w:ascii="Times New Roman" w:eastAsia="Times New Roman" w:hAnsi="Times New Roman" w:cs="Times New Roman"/>
            <w:sz w:val="24"/>
            <w:szCs w:val="24"/>
            <w:lang w:val="fr-CA"/>
          </w:rPr>
          <w:t>j.vezina@ssmd.ca</w:t>
        </w:r>
      </w:hyperlink>
      <w:r>
        <w:rPr>
          <w:rFonts w:ascii="Times New Roman" w:eastAsia="Times New Roman" w:hAnsi="Times New Roman" w:cs="Times New Roman"/>
          <w:sz w:val="24"/>
          <w:szCs w:val="24"/>
          <w:lang w:val="fr-CA"/>
        </w:rPr>
        <w:t xml:space="preserve"> ou par facsimiler au 705-674-9889 </w:t>
      </w:r>
      <w:r>
        <w:rPr>
          <w:rFonts w:ascii="Times New Roman" w:eastAsia="Times New Roman" w:hAnsi="Times New Roman" w:cs="Times New Roman"/>
          <w:b/>
          <w:sz w:val="24"/>
          <w:szCs w:val="24"/>
          <w:lang w:val="fr-CA"/>
        </w:rPr>
        <w:t>d’ici le 21 avril</w:t>
      </w:r>
      <w:bookmarkStart w:id="0" w:name="_GoBack"/>
      <w:bookmarkEnd w:id="0"/>
      <w:r>
        <w:rPr>
          <w:rFonts w:ascii="Times New Roman" w:eastAsia="Times New Roman" w:hAnsi="Times New Roman" w:cs="Times New Roman"/>
          <w:b/>
          <w:sz w:val="24"/>
          <w:szCs w:val="24"/>
          <w:lang w:val="fr-CA"/>
        </w:rPr>
        <w:t xml:space="preserve"> 2021</w:t>
      </w:r>
      <w:r>
        <w:rPr>
          <w:rFonts w:ascii="Times New Roman" w:eastAsia="Times New Roman" w:hAnsi="Times New Roman" w:cs="Times New Roman"/>
          <w:sz w:val="24"/>
          <w:szCs w:val="24"/>
          <w:lang w:val="fr-CA"/>
        </w:rPr>
        <w:t xml:space="preserve">. </w:t>
      </w:r>
    </w:p>
    <w:p w:rsidR="00A93FBF" w:rsidRDefault="00A93FBF" w:rsidP="00A93FBF">
      <w:pPr>
        <w:spacing w:line="240" w:lineRule="auto"/>
        <w:rPr>
          <w:rFonts w:ascii="Times New Roman" w:eastAsia="Times New Roman" w:hAnsi="Times New Roman" w:cs="Times New Roman"/>
          <w:sz w:val="24"/>
          <w:szCs w:val="24"/>
          <w:lang w:val="fr-CA"/>
        </w:rPr>
      </w:pPr>
    </w:p>
    <w:p w:rsidR="00A93FBF" w:rsidRPr="00E117DE" w:rsidRDefault="00A93FBF">
      <w:pPr>
        <w:rPr>
          <w:lang w:val="fr-CA"/>
        </w:rPr>
      </w:pPr>
    </w:p>
    <w:sectPr w:rsidR="00A93FBF" w:rsidRPr="00E117DE" w:rsidSect="00E117DE">
      <w:foot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DE" w:rsidRDefault="00E117DE" w:rsidP="00E117DE">
      <w:pPr>
        <w:spacing w:after="0" w:line="240" w:lineRule="auto"/>
      </w:pPr>
      <w:r>
        <w:separator/>
      </w:r>
    </w:p>
  </w:endnote>
  <w:endnote w:type="continuationSeparator" w:id="0">
    <w:p w:rsidR="00E117DE" w:rsidRDefault="00E117DE" w:rsidP="00E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78611"/>
      <w:docPartObj>
        <w:docPartGallery w:val="Page Numbers (Bottom of Page)"/>
        <w:docPartUnique/>
      </w:docPartObj>
    </w:sdtPr>
    <w:sdtEndPr/>
    <w:sdtContent>
      <w:sdt>
        <w:sdtPr>
          <w:id w:val="1728636285"/>
          <w:docPartObj>
            <w:docPartGallery w:val="Page Numbers (Top of Page)"/>
            <w:docPartUnique/>
          </w:docPartObj>
        </w:sdtPr>
        <w:sdtEndPr/>
        <w:sdtContent>
          <w:p w:rsidR="00E117DE" w:rsidRDefault="00E117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3FBF">
              <w:rPr>
                <w:b/>
                <w:bCs/>
                <w:noProof/>
              </w:rPr>
              <w:t>5</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A93FBF">
              <w:rPr>
                <w:b/>
                <w:bCs/>
                <w:noProof/>
              </w:rPr>
              <w:t>5</w:t>
            </w:r>
            <w:r>
              <w:rPr>
                <w:b/>
                <w:bCs/>
                <w:sz w:val="24"/>
                <w:szCs w:val="24"/>
              </w:rPr>
              <w:fldChar w:fldCharType="end"/>
            </w:r>
          </w:p>
        </w:sdtContent>
      </w:sdt>
    </w:sdtContent>
  </w:sdt>
  <w:p w:rsidR="00E117DE" w:rsidRDefault="00E1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DE" w:rsidRDefault="00E117DE" w:rsidP="00E117DE">
      <w:pPr>
        <w:spacing w:after="0" w:line="240" w:lineRule="auto"/>
      </w:pPr>
      <w:r>
        <w:separator/>
      </w:r>
    </w:p>
  </w:footnote>
  <w:footnote w:type="continuationSeparator" w:id="0">
    <w:p w:rsidR="00E117DE" w:rsidRDefault="00E117DE" w:rsidP="00E11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77DB6"/>
    <w:multiLevelType w:val="hybridMultilevel"/>
    <w:tmpl w:val="1A6AC49C"/>
    <w:lvl w:ilvl="0" w:tplc="0D501B1A">
      <w:start w:val="1"/>
      <w:numFmt w:val="decimal"/>
      <w:lvlText w:val="%1."/>
      <w:lvlJc w:val="left"/>
      <w:pPr>
        <w:ind w:left="720" w:hanging="360"/>
      </w:pPr>
      <w:rPr>
        <w:rFonts w:eastAsiaTheme="minorHAnsi"/>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DE"/>
    <w:rsid w:val="001B38BC"/>
    <w:rsid w:val="004D7130"/>
    <w:rsid w:val="00787B45"/>
    <w:rsid w:val="00A93FBF"/>
    <w:rsid w:val="00E1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9F3C"/>
  <w15:chartTrackingRefBased/>
  <w15:docId w15:val="{5F9E78D1-6E31-4DB3-A7CC-EEAB67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7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DE"/>
  </w:style>
  <w:style w:type="paragraph" w:styleId="Footer">
    <w:name w:val="footer"/>
    <w:basedOn w:val="Normal"/>
    <w:link w:val="FooterChar"/>
    <w:uiPriority w:val="99"/>
    <w:unhideWhenUsed/>
    <w:rsid w:val="00E1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DE"/>
  </w:style>
  <w:style w:type="character" w:styleId="Hyperlink">
    <w:name w:val="Hyperlink"/>
    <w:basedOn w:val="DefaultParagraphFont"/>
    <w:uiPriority w:val="99"/>
    <w:semiHidden/>
    <w:unhideWhenUsed/>
    <w:rsid w:val="00A93FBF"/>
    <w:rPr>
      <w:color w:val="0563C1" w:themeColor="hyperlink"/>
      <w:u w:val="single"/>
    </w:rPr>
  </w:style>
  <w:style w:type="paragraph" w:styleId="ListParagraph">
    <w:name w:val="List Paragraph"/>
    <w:basedOn w:val="Normal"/>
    <w:uiPriority w:val="34"/>
    <w:qFormat/>
    <w:rsid w:val="00A93FB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zina@ssmd.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Albert</dc:creator>
  <cp:keywords/>
  <dc:description/>
  <cp:lastModifiedBy>R.P. Jean Vézina</cp:lastModifiedBy>
  <cp:revision>2</cp:revision>
  <dcterms:created xsi:type="dcterms:W3CDTF">2021-03-18T21:06:00Z</dcterms:created>
  <dcterms:modified xsi:type="dcterms:W3CDTF">2021-03-18T21:06:00Z</dcterms:modified>
</cp:coreProperties>
</file>