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90"/>
        <w:jc w:val="center"/>
        <w:rPr>
          <w:b w:val="1"/>
          <w:sz w:val="36"/>
          <w:szCs w:val="36"/>
        </w:rPr>
      </w:pPr>
      <w:r w:rsidDel="00000000" w:rsidR="00000000" w:rsidRPr="00000000">
        <w:rPr>
          <w:b w:val="1"/>
          <w:sz w:val="36"/>
          <w:szCs w:val="36"/>
        </w:rPr>
        <w:drawing>
          <wp:inline distB="0" distT="0" distL="0" distR="0">
            <wp:extent cx="3460059" cy="1316425"/>
            <wp:effectExtent b="0" l="0" r="0" t="0"/>
            <wp:docPr descr="Text, letter&#10;&#10;Description automatically generated" id="4" name="image1.png"/>
            <a:graphic>
              <a:graphicData uri="http://schemas.openxmlformats.org/drawingml/2006/picture">
                <pic:pic>
                  <pic:nvPicPr>
                    <pic:cNvPr descr="Text, letter&#10;&#10;Description automatically generated" id="0" name="image1.png"/>
                    <pic:cNvPicPr preferRelativeResize="0"/>
                  </pic:nvPicPr>
                  <pic:blipFill>
                    <a:blip r:embed="rId7"/>
                    <a:srcRect b="0" l="0" r="0" t="0"/>
                    <a:stretch>
                      <a:fillRect/>
                    </a:stretch>
                  </pic:blipFill>
                  <pic:spPr>
                    <a:xfrm>
                      <a:off x="0" y="0"/>
                      <a:ext cx="3460059" cy="1316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ind w:right="-90"/>
        <w:jc w:val="center"/>
        <w:rPr>
          <w:b w:val="1"/>
          <w:sz w:val="30"/>
          <w:szCs w:val="30"/>
        </w:rPr>
      </w:pPr>
      <w:r w:rsidDel="00000000" w:rsidR="00000000" w:rsidRPr="00000000">
        <w:rPr>
          <w:rtl w:val="0"/>
        </w:rPr>
      </w:r>
    </w:p>
    <w:p w:rsidR="00000000" w:rsidDel="00000000" w:rsidP="00000000" w:rsidRDefault="00000000" w:rsidRPr="00000000" w14:paraId="00000003">
      <w:pPr>
        <w:widowControl w:val="0"/>
        <w:ind w:right="-90"/>
        <w:jc w:val="center"/>
        <w:rPr>
          <w:b w:val="1"/>
          <w:sz w:val="30"/>
          <w:szCs w:val="30"/>
        </w:rPr>
      </w:pPr>
      <w:r w:rsidDel="00000000" w:rsidR="00000000" w:rsidRPr="00000000">
        <w:rPr>
          <w:b w:val="1"/>
          <w:sz w:val="30"/>
          <w:szCs w:val="30"/>
          <w:rtl w:val="0"/>
        </w:rPr>
        <w:t xml:space="preserve">Parish Service Log: Due May 1, 2026 </w:t>
      </w:r>
    </w:p>
    <w:p w:rsidR="00000000" w:rsidDel="00000000" w:rsidP="00000000" w:rsidRDefault="00000000" w:rsidRPr="00000000" w14:paraId="00000004">
      <w:pPr>
        <w:widowControl w:val="0"/>
        <w:ind w:right="-90"/>
        <w:jc w:val="center"/>
        <w:rPr>
          <w:b w:val="1"/>
          <w:sz w:val="30"/>
          <w:szCs w:val="30"/>
        </w:rPr>
      </w:pPr>
      <w:r w:rsidDel="00000000" w:rsidR="00000000" w:rsidRPr="00000000">
        <w:rPr>
          <w:rtl w:val="0"/>
        </w:rPr>
      </w:r>
    </w:p>
    <w:p w:rsidR="00000000" w:rsidDel="00000000" w:rsidP="00000000" w:rsidRDefault="00000000" w:rsidRPr="00000000" w14:paraId="00000005">
      <w:pPr>
        <w:widowControl w:val="0"/>
        <w:ind w:right="-90"/>
        <w:jc w:val="center"/>
        <w:rPr>
          <w:b w:val="1"/>
          <w:sz w:val="30"/>
          <w:szCs w:val="30"/>
        </w:rPr>
      </w:pPr>
      <w:r w:rsidDel="00000000" w:rsidR="00000000" w:rsidRPr="00000000">
        <w:rPr>
          <w:b w:val="1"/>
          <w:sz w:val="30"/>
          <w:szCs w:val="30"/>
          <w:rtl w:val="0"/>
        </w:rPr>
        <w:t xml:space="preserve">Candidate Name: _______________________________</w:t>
      </w:r>
    </w:p>
    <w:p w:rsidR="00000000" w:rsidDel="00000000" w:rsidP="00000000" w:rsidRDefault="00000000" w:rsidRPr="00000000" w14:paraId="00000006">
      <w:pPr>
        <w:widowControl w:val="0"/>
        <w:ind w:right="-90"/>
        <w:rPr/>
      </w:pPr>
      <w:r w:rsidDel="00000000" w:rsidR="00000000" w:rsidRPr="00000000">
        <w:rPr>
          <w:rtl w:val="0"/>
        </w:rPr>
      </w:r>
    </w:p>
    <w:p w:rsidR="00000000" w:rsidDel="00000000" w:rsidP="00000000" w:rsidRDefault="00000000" w:rsidRPr="00000000" w14:paraId="00000007">
      <w:pPr>
        <w:widowControl w:val="0"/>
        <w:spacing w:line="360" w:lineRule="auto"/>
        <w:ind w:right="-9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5160"/>
        <w:gridCol w:w="1320"/>
        <w:gridCol w:w="3180"/>
        <w:tblGridChange w:id="0">
          <w:tblGrid>
            <w:gridCol w:w="1140"/>
            <w:gridCol w:w="5160"/>
            <w:gridCol w:w="1320"/>
            <w:gridCol w:w="3180"/>
          </w:tblGrid>
        </w:tblGridChange>
      </w:tblGrid>
      <w:tr>
        <w:trPr>
          <w:cantSplit w:val="0"/>
          <w:trHeight w:val="4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Any service that reflects Jesus’ love is “Christian Service.” The world is in desperate need of Christians willing to show the love of Christ through their actions. Jesus said the second greatest commandment is to love others - wanting the best for them and helping them to receive what they need. Every action performed out of kindness, powered by the understanding of Christ and His love, is Christian service.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Confirmation I - 5 hours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Confirmation II - 8 hours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following service was 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Description of Service: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of Hours:</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Signature of Supervisor</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sz w:val="42"/>
                <w:szCs w:val="4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39">
      <w:pPr>
        <w:widowControl w:val="0"/>
        <w:spacing w:line="360" w:lineRule="auto"/>
        <w:ind w:right="-9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dMeqdfonYMYbckXPxZ0SRNleA==">CgMxLjA4AHIhMUFDa285TWs1N2xlcmlObFVXbjRDaW55cE8tZzNpcVd2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2022-08-10T15:09:00Z</dcterms:created>
</cp:coreProperties>
</file>