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Mass Schedules and Times</w:t>
      </w:r>
    </w:p>
    <w:p w:rsidR="00000000" w:rsidDel="00000000" w:rsidP="00000000" w:rsidRDefault="00000000" w:rsidRPr="00000000" w14:paraId="00000002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St. Faustina Adult 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Saturdays at 5 pm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Sundays  at 7:30 am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Sundays at 9 am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Sundays at 11 am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Spanish Choir Adult 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Sundays at 1 pm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Lifeteen Singers and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Sundays at 4:30 pm</w:t>
      </w:r>
    </w:p>
    <w:p w:rsidR="00000000" w:rsidDel="00000000" w:rsidP="00000000" w:rsidRDefault="00000000" w:rsidRPr="00000000" w14:paraId="0000000E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Children’s Choir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1st Communion &amp; Church Special Holidays</w:t>
      </w:r>
    </w:p>
    <w:p w:rsidR="00000000" w:rsidDel="00000000" w:rsidP="00000000" w:rsidRDefault="00000000" w:rsidRPr="00000000" w14:paraId="00000011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Spanish Children’s Choir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1st Communion &amp; Special Church Holidays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ff"/>
          <w:sz w:val="28"/>
          <w:szCs w:val="28"/>
        </w:rPr>
      </w:pPr>
      <w:r w:rsidDel="00000000" w:rsidR="00000000" w:rsidRPr="00000000">
        <w:rPr>
          <w:b w:val="1"/>
          <w:color w:val="ff00ff"/>
          <w:sz w:val="28"/>
          <w:szCs w:val="28"/>
          <w:rtl w:val="0"/>
        </w:rPr>
        <w:t xml:space="preserve">Handbell Ringers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Plays during Christmas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