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517A0" w:rsidRPr="005517A0" w:rsidRDefault="005517A0" w:rsidP="005517A0">
      <w:pPr>
        <w:jc w:val="center"/>
        <w:rPr>
          <w:rFonts w:ascii="Arial" w:hAnsi="Arial"/>
          <w:b/>
          <w:bCs w:val="0"/>
          <w:color w:val="003300"/>
          <w:sz w:val="56"/>
          <w:szCs w:val="56"/>
          <w14:textOutline w14:w="12700" w14:cap="flat" w14:cmpd="sng" w14:algn="ctr">
            <w14:solidFill>
              <w14:schemeClr w14:val="accent4"/>
            </w14:solidFill>
            <w14:prstDash w14:val="solid"/>
            <w14:round/>
          </w14:textOutline>
        </w:rPr>
      </w:pPr>
      <w:r w:rsidRPr="005517A0">
        <w:rPr>
          <w:rFonts w:ascii="Arial" w:hAnsi="Arial"/>
          <w:b/>
          <w:bCs w:val="0"/>
          <w:color w:val="003300"/>
          <w:sz w:val="56"/>
          <w:szCs w:val="56"/>
          <w14:textOutline w14:w="12700" w14:cap="flat" w14:cmpd="sng" w14:algn="ctr">
            <w14:solidFill>
              <w14:schemeClr w14:val="accent4"/>
            </w14:solidFill>
            <w14:prstDash w14:val="solid"/>
            <w14:round/>
          </w14:textOutline>
        </w:rPr>
        <w:t>13</w:t>
      </w:r>
      <w:r w:rsidRPr="005517A0">
        <w:rPr>
          <w:rFonts w:ascii="Arial" w:hAnsi="Arial"/>
          <w:b/>
          <w:bCs w:val="0"/>
          <w:color w:val="003300"/>
          <w:sz w:val="56"/>
          <w:szCs w:val="56"/>
          <w14:textOutline w14:w="12700" w14:cap="flat" w14:cmpd="sng" w14:algn="ctr">
            <w14:solidFill>
              <w14:schemeClr w14:val="accent4"/>
            </w14:solidFill>
            <w14:prstDash w14:val="solid"/>
            <w14:round/>
          </w14:textOutline>
        </w:rPr>
        <w:t xml:space="preserve">° Domingo </w:t>
      </w:r>
      <w:r w:rsidRPr="005517A0">
        <w:rPr>
          <w:rFonts w:ascii="Arial" w:hAnsi="Arial"/>
          <w:b/>
          <w:bCs w:val="0"/>
          <w:color w:val="003300"/>
          <w:sz w:val="56"/>
          <w:szCs w:val="56"/>
          <w14:textOutline w14:w="12700" w14:cap="flat" w14:cmpd="sng" w14:algn="ctr">
            <w14:solidFill>
              <w14:schemeClr w14:val="accent4"/>
            </w14:solidFill>
            <w14:prstDash w14:val="solid"/>
            <w14:round/>
          </w14:textOutline>
        </w:rPr>
        <w:t>Ordinar</w:t>
      </w:r>
      <w:r w:rsidRPr="005517A0">
        <w:rPr>
          <w:rFonts w:ascii="Arial" w:hAnsi="Arial"/>
          <w:b/>
          <w:bCs w:val="0"/>
          <w:color w:val="003300"/>
          <w:sz w:val="56"/>
          <w:szCs w:val="56"/>
          <w14:textOutline w14:w="12700" w14:cap="flat" w14:cmpd="sng" w14:algn="ctr">
            <w14:solidFill>
              <w14:schemeClr w14:val="accent4"/>
            </w14:solidFill>
            <w14:prstDash w14:val="solid"/>
            <w14:round/>
          </w14:textOutline>
        </w:rPr>
        <w:t>io</w:t>
      </w:r>
    </w:p>
    <w:p w:rsidR="005517A0" w:rsidRPr="005517A0" w:rsidRDefault="005517A0" w:rsidP="005517A0">
      <w:pPr>
        <w:jc w:val="center"/>
        <w:rPr>
          <w:rFonts w:ascii="Arial" w:hAnsi="Arial"/>
          <w:b/>
          <w:bCs w:val="0"/>
          <w:color w:val="003300"/>
          <w:sz w:val="28"/>
          <w:szCs w:val="28"/>
          <w14:textOutline w14:w="12700" w14:cap="flat" w14:cmpd="sng" w14:algn="ctr">
            <w14:solidFill>
              <w14:schemeClr w14:val="accent4"/>
            </w14:solidFill>
            <w14:prstDash w14:val="solid"/>
            <w14:round/>
          </w14:textOutline>
        </w:rPr>
      </w:pPr>
      <w:r w:rsidRPr="005517A0">
        <w:rPr>
          <w:rFonts w:ascii="Arial" w:hAnsi="Arial"/>
          <w:b/>
          <w:bCs w:val="0"/>
          <w:color w:val="003300"/>
          <w:sz w:val="28"/>
          <w:szCs w:val="28"/>
          <w14:textOutline w14:w="12700" w14:cap="flat" w14:cmpd="sng" w14:algn="ctr">
            <w14:solidFill>
              <w14:schemeClr w14:val="accent4"/>
            </w14:solidFill>
            <w14:prstDash w14:val="solid"/>
            <w14:round/>
          </w14:textOutline>
        </w:rPr>
        <w:t xml:space="preserve">2 de julio </w:t>
      </w:r>
      <w:r w:rsidRPr="005517A0">
        <w:rPr>
          <w:rFonts w:ascii="Arial" w:hAnsi="Arial"/>
          <w:b/>
          <w:bCs w:val="0"/>
          <w:color w:val="003300"/>
          <w:sz w:val="28"/>
          <w:szCs w:val="28"/>
          <w14:textOutline w14:w="12700" w14:cap="flat" w14:cmpd="sng" w14:algn="ctr">
            <w14:solidFill>
              <w14:schemeClr w14:val="accent4"/>
            </w14:solidFill>
            <w14:prstDash w14:val="solid"/>
            <w14:round/>
          </w14:textOutline>
        </w:rPr>
        <w:t>2023</w:t>
      </w:r>
    </w:p>
    <w:p w:rsidR="005517A0" w:rsidRPr="005517A0" w:rsidRDefault="005517A0" w:rsidP="005517A0">
      <w:pPr>
        <w:rPr>
          <w:rFonts w:ascii="Arial" w:hAnsi="Arial"/>
          <w:b/>
          <w:bCs w:val="0"/>
          <w:color w:val="003300"/>
          <w14:textOutline w14:w="12700" w14:cap="flat" w14:cmpd="sng" w14:algn="ctr">
            <w14:solidFill>
              <w14:schemeClr w14:val="accent4"/>
            </w14:solidFill>
            <w14:prstDash w14:val="solid"/>
            <w14:round/>
          </w14:textOutline>
        </w:rPr>
      </w:pPr>
    </w:p>
    <w:p w:rsidR="005517A0" w:rsidRPr="005517A0" w:rsidRDefault="005517A0" w:rsidP="005517A0">
      <w:pPr>
        <w:rPr>
          <w:rFonts w:ascii="Arial" w:hAnsi="Arial"/>
          <w:b/>
          <w:bCs w:val="0"/>
          <w:sz w:val="32"/>
          <w:szCs w:val="32"/>
        </w:rPr>
      </w:pPr>
      <w:r w:rsidRPr="005517A0">
        <w:rPr>
          <w:rFonts w:ascii="Arial" w:hAnsi="Arial"/>
          <w:noProof/>
          <w:sz w:val="32"/>
          <w:szCs w:val="32"/>
          <w:lang w:val="en-US" w:bidi="he-IL"/>
        </w:rPr>
        <w:drawing>
          <wp:anchor distT="0" distB="0" distL="114300" distR="114300" simplePos="0" relativeHeight="251659264" behindDoc="1" locked="0" layoutInCell="1" allowOverlap="1" wp14:anchorId="556A1627" wp14:editId="61E0B2B4">
            <wp:simplePos x="0" y="0"/>
            <wp:positionH relativeFrom="column">
              <wp:posOffset>4737100</wp:posOffset>
            </wp:positionH>
            <wp:positionV relativeFrom="paragraph">
              <wp:posOffset>87630</wp:posOffset>
            </wp:positionV>
            <wp:extent cx="1990725" cy="2874645"/>
            <wp:effectExtent l="57150" t="57150" r="66675" b="59055"/>
            <wp:wrapTight wrapText="bothSides">
              <wp:wrapPolygon edited="0">
                <wp:start x="-620" y="-429"/>
                <wp:lineTo x="-620" y="21901"/>
                <wp:lineTo x="22117" y="21901"/>
                <wp:lineTo x="22117" y="-429"/>
                <wp:lineTo x="-620" y="-429"/>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 cstate="print">
                      <a:extLst>
                        <a:ext uri="{BEBA8EAE-BF5A-486C-A8C5-ECC9F3942E4B}">
                          <a14:imgProps xmlns:a14="http://schemas.microsoft.com/office/drawing/2010/main">
                            <a14:imgLayer r:embed="rId6">
                              <a14:imgEffect>
                                <a14:brightnessContrast bright="20000"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1990725" cy="2874645"/>
                    </a:xfrm>
                    <a:prstGeom prst="rect">
                      <a:avLst/>
                    </a:prstGeom>
                    <a:noFill/>
                    <a:ln w="57150">
                      <a:solidFill>
                        <a:srgbClr val="70AD47">
                          <a:lumMod val="50000"/>
                        </a:srgbClr>
                      </a:solidFill>
                    </a:ln>
                  </pic:spPr>
                </pic:pic>
              </a:graphicData>
            </a:graphic>
            <wp14:sizeRelH relativeFrom="page">
              <wp14:pctWidth>0</wp14:pctWidth>
            </wp14:sizeRelH>
            <wp14:sizeRelV relativeFrom="page">
              <wp14:pctHeight>0</wp14:pctHeight>
            </wp14:sizeRelV>
          </wp:anchor>
        </w:drawing>
      </w:r>
      <w:r w:rsidRPr="005517A0">
        <w:rPr>
          <w:rFonts w:ascii="Arial" w:hAnsi="Arial"/>
          <w:b/>
          <w:bCs w:val="0"/>
          <w:sz w:val="32"/>
          <w:szCs w:val="32"/>
        </w:rPr>
        <w:t>Evangelio</w:t>
      </w:r>
      <w:r w:rsidRPr="005517A0">
        <w:rPr>
          <w:rFonts w:ascii="Arial" w:hAnsi="Arial"/>
          <w:b/>
          <w:bCs w:val="0"/>
          <w:sz w:val="32"/>
          <w:szCs w:val="32"/>
        </w:rPr>
        <w:t xml:space="preserve">: </w:t>
      </w:r>
      <w:proofErr w:type="spellStart"/>
      <w:r w:rsidRPr="005517A0">
        <w:rPr>
          <w:rFonts w:ascii="Arial" w:hAnsi="Arial"/>
          <w:b/>
          <w:bCs w:val="0"/>
          <w:sz w:val="32"/>
          <w:szCs w:val="32"/>
        </w:rPr>
        <w:t>Matt</w:t>
      </w:r>
      <w:r w:rsidRPr="005517A0">
        <w:rPr>
          <w:rFonts w:ascii="Arial" w:hAnsi="Arial"/>
          <w:b/>
          <w:bCs w:val="0"/>
          <w:sz w:val="32"/>
          <w:szCs w:val="32"/>
        </w:rPr>
        <w:t>eo</w:t>
      </w:r>
      <w:proofErr w:type="spellEnd"/>
      <w:r w:rsidRPr="005517A0">
        <w:rPr>
          <w:rFonts w:ascii="Arial" w:hAnsi="Arial"/>
          <w:b/>
          <w:bCs w:val="0"/>
          <w:sz w:val="32"/>
          <w:szCs w:val="32"/>
        </w:rPr>
        <w:t xml:space="preserve"> 10:37-42.</w:t>
      </w:r>
    </w:p>
    <w:p w:rsidR="005517A0" w:rsidRPr="005517A0" w:rsidRDefault="005517A0" w:rsidP="005517A0">
      <w:pPr>
        <w:rPr>
          <w:rFonts w:ascii="Arial" w:hAnsi="Arial"/>
          <w:b/>
          <w:bCs w:val="0"/>
          <w:sz w:val="32"/>
          <w:szCs w:val="32"/>
        </w:rPr>
      </w:pPr>
    </w:p>
    <w:p w:rsidR="005517A0" w:rsidRPr="005517A0" w:rsidRDefault="005517A0" w:rsidP="005517A0">
      <w:pPr>
        <w:rPr>
          <w:rFonts w:ascii="Tahoma" w:hAnsi="Tahoma" w:cs="Tahoma"/>
          <w:b/>
          <w:bCs w:val="0"/>
          <w:sz w:val="32"/>
          <w:szCs w:val="32"/>
        </w:rPr>
      </w:pPr>
      <w:r w:rsidRPr="005517A0">
        <w:rPr>
          <w:rFonts w:ascii="Tahoma" w:hAnsi="Tahoma" w:cs="Tahoma"/>
          <w:b/>
          <w:bCs w:val="0"/>
          <w:sz w:val="32"/>
          <w:szCs w:val="32"/>
        </w:rPr>
        <w:t>Comentar</w:t>
      </w:r>
      <w:r w:rsidRPr="005517A0">
        <w:rPr>
          <w:rFonts w:ascii="Tahoma" w:hAnsi="Tahoma" w:cs="Tahoma"/>
          <w:b/>
          <w:bCs w:val="0"/>
          <w:sz w:val="32"/>
          <w:szCs w:val="32"/>
        </w:rPr>
        <w:t>io</w:t>
      </w:r>
      <w:r w:rsidRPr="005517A0">
        <w:rPr>
          <w:rFonts w:ascii="Tahoma" w:hAnsi="Tahoma" w:cs="Tahoma"/>
          <w:b/>
          <w:bCs w:val="0"/>
          <w:sz w:val="32"/>
          <w:szCs w:val="32"/>
        </w:rPr>
        <w:t>:</w:t>
      </w:r>
    </w:p>
    <w:p w:rsidR="005517A0" w:rsidRPr="005517A0" w:rsidRDefault="005517A0" w:rsidP="005517A0">
      <w:pPr>
        <w:rPr>
          <w:rFonts w:ascii="Tahoma" w:hAnsi="Tahoma" w:cs="Tahoma"/>
          <w:b/>
          <w:bCs w:val="0"/>
        </w:rPr>
      </w:pPr>
    </w:p>
    <w:p w:rsidR="005517A0" w:rsidRDefault="005517A0" w:rsidP="005517A0">
      <w:pPr>
        <w:ind w:firstLine="720"/>
        <w:rPr>
          <w:rFonts w:ascii="Arial" w:hAnsi="Arial"/>
          <w:sz w:val="32"/>
          <w:szCs w:val="32"/>
          <w:lang w:val="en-US"/>
        </w:rPr>
      </w:pPr>
      <w:r w:rsidRPr="005517A0">
        <w:rPr>
          <w:rFonts w:ascii="Arial" w:hAnsi="Arial"/>
          <w:sz w:val="32"/>
          <w:szCs w:val="32"/>
        </w:rPr>
        <w:t xml:space="preserve">Lo que Jesús pretende es establecer gráficamente la medida radical de la actuación del discípulo: no amar menos (padres, hijos, quien sea), sino amar más porque todo se basa en una opción de amor incondicional por el Hijo del Hombre y, por tanto, por todas las personas. Esto no se debe a las relaciones de sangre, sino que es una opción de amor total, es decir, amar como Dios ama. </w:t>
      </w:r>
      <w:r w:rsidRPr="005517A0">
        <w:rPr>
          <w:rFonts w:ascii="Arial" w:hAnsi="Arial"/>
          <w:sz w:val="32"/>
          <w:szCs w:val="32"/>
          <w:lang w:val="en-US"/>
        </w:rPr>
        <w:t xml:space="preserve">En </w:t>
      </w:r>
      <w:proofErr w:type="spellStart"/>
      <w:r w:rsidRPr="005517A0">
        <w:rPr>
          <w:rFonts w:ascii="Arial" w:hAnsi="Arial"/>
          <w:sz w:val="32"/>
          <w:szCs w:val="32"/>
          <w:lang w:val="en-US"/>
        </w:rPr>
        <w:t>otras</w:t>
      </w:r>
      <w:proofErr w:type="spellEnd"/>
      <w:r w:rsidRPr="005517A0">
        <w:rPr>
          <w:rFonts w:ascii="Arial" w:hAnsi="Arial"/>
          <w:sz w:val="32"/>
          <w:szCs w:val="32"/>
          <w:lang w:val="en-US"/>
        </w:rPr>
        <w:t xml:space="preserve"> palabras, </w:t>
      </w:r>
      <w:proofErr w:type="spellStart"/>
      <w:r w:rsidRPr="005517A0">
        <w:rPr>
          <w:rFonts w:ascii="Arial" w:hAnsi="Arial"/>
          <w:sz w:val="32"/>
          <w:szCs w:val="32"/>
          <w:lang w:val="en-US"/>
        </w:rPr>
        <w:t>amar</w:t>
      </w:r>
      <w:proofErr w:type="spellEnd"/>
      <w:r w:rsidRPr="005517A0">
        <w:rPr>
          <w:rFonts w:ascii="Arial" w:hAnsi="Arial"/>
          <w:sz w:val="32"/>
          <w:szCs w:val="32"/>
          <w:lang w:val="en-US"/>
        </w:rPr>
        <w:t xml:space="preserve"> </w:t>
      </w:r>
      <w:proofErr w:type="spellStart"/>
      <w:r w:rsidRPr="005517A0">
        <w:rPr>
          <w:rFonts w:ascii="Arial" w:hAnsi="Arial"/>
          <w:sz w:val="32"/>
          <w:szCs w:val="32"/>
          <w:lang w:val="en-US"/>
        </w:rPr>
        <w:t>como</w:t>
      </w:r>
      <w:proofErr w:type="spellEnd"/>
      <w:r w:rsidRPr="005517A0">
        <w:rPr>
          <w:rFonts w:ascii="Arial" w:hAnsi="Arial"/>
          <w:sz w:val="32"/>
          <w:szCs w:val="32"/>
          <w:lang w:val="en-US"/>
        </w:rPr>
        <w:t xml:space="preserve"> Jesús </w:t>
      </w:r>
      <w:proofErr w:type="spellStart"/>
      <w:r w:rsidRPr="005517A0">
        <w:rPr>
          <w:rFonts w:ascii="Arial" w:hAnsi="Arial"/>
          <w:sz w:val="32"/>
          <w:szCs w:val="32"/>
          <w:lang w:val="en-US"/>
        </w:rPr>
        <w:t>amó</w:t>
      </w:r>
      <w:proofErr w:type="spellEnd"/>
      <w:r w:rsidRPr="005517A0">
        <w:rPr>
          <w:rFonts w:ascii="Arial" w:hAnsi="Arial"/>
          <w:sz w:val="32"/>
          <w:szCs w:val="32"/>
          <w:lang w:val="en-US"/>
        </w:rPr>
        <w:t>.</w:t>
      </w:r>
    </w:p>
    <w:p w:rsidR="005517A0" w:rsidRPr="005517A0" w:rsidRDefault="005517A0" w:rsidP="005517A0">
      <w:pPr>
        <w:ind w:firstLine="720"/>
        <w:rPr>
          <w:rFonts w:ascii="Arial" w:hAnsi="Arial"/>
          <w:b/>
          <w:sz w:val="16"/>
          <w:szCs w:val="16"/>
        </w:rPr>
      </w:pPr>
      <w:r w:rsidRPr="005517A0">
        <w:rPr>
          <w:rFonts w:ascii="Arial" w:hAnsi="Arial"/>
          <w:sz w:val="32"/>
          <w:szCs w:val="32"/>
        </w:rPr>
        <w:t xml:space="preserve">Y esta opción del amor incondicional pasa por un camino difícil, el camino de la cruz, que es la medida del amor auténtico. Es un amor que busca más dar que recibir, un amor que no </w:t>
      </w:r>
      <w:r w:rsidRPr="005517A0">
        <w:rPr>
          <w:rFonts w:ascii="Arial" w:hAnsi="Arial"/>
          <w:sz w:val="32"/>
          <w:szCs w:val="32"/>
        </w:rPr>
        <w:t>retrocede,</w:t>
      </w:r>
      <w:r w:rsidRPr="005517A0">
        <w:rPr>
          <w:rFonts w:ascii="Arial" w:hAnsi="Arial"/>
          <w:sz w:val="32"/>
          <w:szCs w:val="32"/>
        </w:rPr>
        <w:t xml:space="preserve"> aunque sea necesario dar la vida. No está obsesionado por "salvar la vida". Es lo que San Pablo presenta en la segunda lectura: el modo cristiano de pasar por la inmersión/el bautismo nos incorpora en la muerte de Jesús, en la lucha total contra todo lo que es malo en nosotros y en el mundo, y en solidaridad con todos los que sufren por esta presencia del mal, para levantarse a vivir una nueva vida, en comunión con Dios, viviendo en la realización progresiva de su amor que da vida. </w:t>
      </w:r>
      <w:r w:rsidRPr="005517A0">
        <w:rPr>
          <w:rFonts w:ascii="Arial" w:hAnsi="Arial"/>
          <w:b/>
          <w:sz w:val="16"/>
          <w:szCs w:val="16"/>
        </w:rPr>
        <w:t>J. GOMIS MISA DOMINICAL 1978/13</w:t>
      </w:r>
    </w:p>
    <w:p w:rsidR="005517A0" w:rsidRPr="005517A0" w:rsidRDefault="005517A0" w:rsidP="005517A0">
      <w:pPr>
        <w:rPr>
          <w:rFonts w:ascii="Tahoma" w:hAnsi="Tahoma" w:cs="Tahoma"/>
          <w:b/>
          <w:bCs w:val="0"/>
        </w:rPr>
      </w:pPr>
    </w:p>
    <w:p w:rsidR="005517A0" w:rsidRPr="005517A0" w:rsidRDefault="005517A0" w:rsidP="005517A0">
      <w:pPr>
        <w:rPr>
          <w:rFonts w:ascii="Tahoma" w:hAnsi="Tahoma" w:cs="Tahoma"/>
          <w:b/>
          <w:bCs w:val="0"/>
          <w:sz w:val="32"/>
          <w:szCs w:val="32"/>
          <w:lang w:val="en-US"/>
        </w:rPr>
      </w:pPr>
      <w:r w:rsidRPr="005517A0">
        <w:rPr>
          <w:rFonts w:ascii="Tahoma" w:hAnsi="Tahoma" w:cs="Tahoma"/>
          <w:b/>
          <w:bCs w:val="0"/>
          <w:sz w:val="32"/>
          <w:szCs w:val="32"/>
          <w:lang w:val="en-US"/>
        </w:rPr>
        <w:t>Life Connections:</w:t>
      </w:r>
    </w:p>
    <w:p w:rsidR="005517A0" w:rsidRPr="0012513B" w:rsidRDefault="005517A0" w:rsidP="005517A0">
      <w:pPr>
        <w:rPr>
          <w:rFonts w:ascii="Tahoma" w:hAnsi="Tahoma" w:cs="Tahoma"/>
          <w:lang w:val="en-US"/>
        </w:rPr>
      </w:pPr>
    </w:p>
    <w:p w:rsidR="005517A0" w:rsidRPr="005517A0" w:rsidRDefault="005517A0" w:rsidP="005517A0">
      <w:pPr>
        <w:rPr>
          <w:rFonts w:ascii="Arial" w:hAnsi="Arial"/>
          <w:bCs w:val="0"/>
          <w:sz w:val="32"/>
          <w:szCs w:val="32"/>
        </w:rPr>
      </w:pPr>
      <w:r w:rsidRPr="005517A0">
        <w:rPr>
          <w:rFonts w:ascii="Arial" w:hAnsi="Arial"/>
          <w:bCs w:val="0"/>
          <w:sz w:val="32"/>
          <w:szCs w:val="32"/>
        </w:rPr>
        <w:t>1. A partir de su reflexión personal de hoy, ¿cómo se ha conectado con este pasaje del Evangelio? ¿Cómo es una buena noticia para ti?</w:t>
      </w:r>
    </w:p>
    <w:p w:rsidR="005517A0" w:rsidRPr="005517A0" w:rsidRDefault="005517A0" w:rsidP="005517A0">
      <w:pPr>
        <w:rPr>
          <w:rFonts w:ascii="Arial" w:hAnsi="Arial"/>
          <w:bCs w:val="0"/>
          <w:sz w:val="32"/>
          <w:szCs w:val="32"/>
        </w:rPr>
      </w:pPr>
    </w:p>
    <w:p w:rsidR="005517A0" w:rsidRPr="005517A0" w:rsidRDefault="005517A0" w:rsidP="005517A0">
      <w:pPr>
        <w:rPr>
          <w:rFonts w:ascii="Arial" w:hAnsi="Arial"/>
          <w:bCs w:val="0"/>
          <w:sz w:val="32"/>
          <w:szCs w:val="32"/>
        </w:rPr>
      </w:pPr>
      <w:r w:rsidRPr="005517A0">
        <w:rPr>
          <w:rFonts w:ascii="Arial" w:hAnsi="Arial"/>
          <w:bCs w:val="0"/>
          <w:sz w:val="32"/>
          <w:szCs w:val="32"/>
        </w:rPr>
        <w:t>2. ¿Qué parte de este Evangelio te habla más fuerte acerca de lo que cuesta ser un discípulo de Jesús?</w:t>
      </w:r>
    </w:p>
    <w:p w:rsidR="005517A0" w:rsidRPr="005517A0" w:rsidRDefault="005517A0" w:rsidP="005517A0">
      <w:pPr>
        <w:rPr>
          <w:rFonts w:ascii="Arial" w:hAnsi="Arial"/>
          <w:bCs w:val="0"/>
          <w:sz w:val="32"/>
          <w:szCs w:val="32"/>
        </w:rPr>
      </w:pPr>
    </w:p>
    <w:p w:rsidR="005517A0" w:rsidRPr="005517A0" w:rsidRDefault="005517A0" w:rsidP="005517A0">
      <w:pPr>
        <w:rPr>
          <w:rFonts w:ascii="Arial" w:hAnsi="Arial"/>
          <w:bCs w:val="0"/>
          <w:sz w:val="28"/>
          <w:szCs w:val="28"/>
        </w:rPr>
      </w:pPr>
      <w:r w:rsidRPr="005517A0">
        <w:rPr>
          <w:rFonts w:ascii="Arial" w:hAnsi="Arial"/>
          <w:bCs w:val="0"/>
          <w:sz w:val="32"/>
          <w:szCs w:val="32"/>
        </w:rPr>
        <w:t>3. ¿Cómo podemos apoyar prácticamente a los profetas y a los pequeños entre nosotros?</w:t>
      </w:r>
    </w:p>
    <w:p w:rsidR="005517A0" w:rsidRPr="005517A0" w:rsidRDefault="005517A0" w:rsidP="005517A0">
      <w:pPr>
        <w:ind w:left="360"/>
        <w:rPr>
          <w:rFonts w:ascii="Arial" w:hAnsi="Arial"/>
          <w:bCs w:val="0"/>
        </w:rPr>
      </w:pPr>
    </w:p>
    <w:p w:rsidR="005517A0" w:rsidRPr="005517A0" w:rsidRDefault="005517A0" w:rsidP="005517A0">
      <w:pPr>
        <w:rPr>
          <w:rFonts w:ascii="Arial" w:hAnsi="Arial"/>
          <w:bCs w:val="0"/>
        </w:rPr>
      </w:pPr>
    </w:p>
    <w:p w:rsidR="005517A0" w:rsidRPr="005517A0" w:rsidRDefault="005517A0" w:rsidP="005517A0">
      <w:pPr>
        <w:ind w:left="360"/>
        <w:rPr>
          <w:rFonts w:ascii="Arial" w:hAnsi="Arial"/>
          <w:bCs w:val="0"/>
        </w:rPr>
      </w:pPr>
    </w:p>
    <w:p w:rsidR="005517A0" w:rsidRPr="005517A0" w:rsidRDefault="005517A0" w:rsidP="005517A0">
      <w:pPr>
        <w:ind w:left="720"/>
        <w:rPr>
          <w:rFonts w:ascii="Arial" w:hAnsi="Arial"/>
          <w:bCs w:val="0"/>
        </w:rPr>
      </w:pPr>
    </w:p>
    <w:p w:rsidR="005517A0" w:rsidRPr="005517A0" w:rsidRDefault="005517A0" w:rsidP="005517A0">
      <w:pPr>
        <w:rPr>
          <w:rFonts w:ascii="Arial" w:hAnsi="Arial"/>
          <w:b/>
          <w:sz w:val="20"/>
          <w:szCs w:val="20"/>
        </w:rPr>
      </w:pPr>
    </w:p>
    <w:p w:rsidR="005517A0" w:rsidRPr="005517A0" w:rsidRDefault="005517A0" w:rsidP="005517A0">
      <w:pPr>
        <w:rPr>
          <w:rFonts w:ascii="Arial" w:hAnsi="Arial"/>
          <w:b/>
          <w:sz w:val="20"/>
          <w:szCs w:val="20"/>
        </w:rPr>
      </w:pPr>
    </w:p>
    <w:p w:rsidR="005517A0" w:rsidRPr="005517A0" w:rsidRDefault="005517A0" w:rsidP="005517A0">
      <w:pPr>
        <w:rPr>
          <w:rFonts w:ascii="Arial" w:hAnsi="Arial"/>
          <w:b/>
          <w:sz w:val="20"/>
          <w:szCs w:val="20"/>
        </w:rPr>
      </w:pPr>
    </w:p>
    <w:p w:rsidR="005517A0" w:rsidRPr="005517A0" w:rsidRDefault="005517A0" w:rsidP="005517A0">
      <w:pPr>
        <w:rPr>
          <w:rFonts w:ascii="Arial" w:hAnsi="Arial"/>
          <w:sz w:val="20"/>
          <w:szCs w:val="20"/>
        </w:rPr>
      </w:pPr>
    </w:p>
    <w:p w:rsidR="005517A0" w:rsidRPr="005517A0" w:rsidRDefault="005517A0" w:rsidP="005517A0"/>
    <w:p w:rsidR="00D9625B" w:rsidRPr="005517A0" w:rsidRDefault="00D9625B"/>
    <w:sectPr w:rsidR="00D9625B" w:rsidRPr="005517A0" w:rsidSect="00FD3118">
      <w:pgSz w:w="12240" w:h="15840"/>
      <w:pgMar w:top="720" w:right="720" w:bottom="720" w:left="720" w:header="720" w:footer="720" w:gutter="0"/>
      <w:cols w:space="108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3F2148"/>
    <w:multiLevelType w:val="hybridMultilevel"/>
    <w:tmpl w:val="0F105A4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082972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17A0"/>
    <w:rsid w:val="005517A0"/>
    <w:rsid w:val="00D962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437550"/>
  <w15:chartTrackingRefBased/>
  <w15:docId w15:val="{4E957BB7-362E-44A4-B800-2CCBC98D6F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517A0"/>
    <w:pPr>
      <w:spacing w:after="0" w:line="240" w:lineRule="auto"/>
    </w:pPr>
    <w:rPr>
      <w:rFonts w:ascii="Comic Sans MS" w:eastAsia="Times New Roman" w:hAnsi="Comic Sans MS" w:cs="Arial"/>
      <w:bCs/>
      <w:kern w:val="0"/>
      <w:sz w:val="24"/>
      <w:szCs w:val="24"/>
      <w:lang w:val="es-SV"/>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microsoft.com/office/2007/relationships/hdphoto" Target="media/hdphoto1.wdp"/><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234</Words>
  <Characters>1337</Characters>
  <Application>Microsoft Office Word</Application>
  <DocSecurity>0</DocSecurity>
  <Lines>11</Lines>
  <Paragraphs>3</Paragraphs>
  <ScaleCrop>false</ScaleCrop>
  <Company/>
  <LinksUpToDate>false</LinksUpToDate>
  <CharactersWithSpaces>1568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Catherine T McConnell</dc:creator>
  <cp:keywords/>
  <dc:description/>
  <cp:lastModifiedBy>Catherine T McConnell</cp:lastModifiedBy>
  <cp:revision>1</cp:revision>
  <dcterms:created xsi:type="dcterms:W3CDTF">2023-06-09T18:32:00Z</dcterms:created>
  <dcterms:modified xsi:type="dcterms:W3CDTF">2023-06-09T18:41:00Z</dcterms:modified>
</cp:coreProperties>
</file>